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B19" w:rsidRPr="008D040B" w:rsidRDefault="00E45B50" w:rsidP="00E45B50">
      <w:pPr>
        <w:jc w:val="center"/>
        <w:rPr>
          <w:rFonts w:ascii="Times New Roman" w:eastAsia="黑体" w:hAnsi="Times New Roman"/>
          <w:kern w:val="0"/>
          <w:sz w:val="30"/>
          <w:szCs w:val="20"/>
        </w:rPr>
      </w:pPr>
      <w:r w:rsidRPr="008D040B">
        <w:rPr>
          <w:rFonts w:ascii="Times New Roman" w:eastAsia="黑体" w:hAnsi="Times New Roman" w:hint="eastAsia"/>
          <w:kern w:val="0"/>
          <w:sz w:val="30"/>
          <w:szCs w:val="20"/>
        </w:rPr>
        <w:t>南京大学</w:t>
      </w:r>
      <w:r w:rsidR="00465B19" w:rsidRPr="008D040B">
        <w:rPr>
          <w:rFonts w:ascii="Times New Roman" w:eastAsia="黑体" w:hAnsi="Times New Roman" w:hint="eastAsia"/>
          <w:kern w:val="0"/>
          <w:sz w:val="30"/>
          <w:szCs w:val="20"/>
        </w:rPr>
        <w:t>登峰人才支持计划</w:t>
      </w:r>
      <w:r w:rsidR="00FF1025" w:rsidRPr="008D040B">
        <w:rPr>
          <w:rFonts w:ascii="Times New Roman" w:eastAsia="黑体" w:hAnsi="Times New Roman" w:hint="eastAsia"/>
          <w:kern w:val="0"/>
          <w:sz w:val="30"/>
          <w:szCs w:val="20"/>
        </w:rPr>
        <w:t>B</w:t>
      </w:r>
      <w:r w:rsidR="00465B19" w:rsidRPr="008D040B">
        <w:rPr>
          <w:rFonts w:ascii="Times New Roman" w:eastAsia="黑体" w:hAnsi="Times New Roman" w:hint="eastAsia"/>
          <w:kern w:val="0"/>
          <w:sz w:val="30"/>
          <w:szCs w:val="20"/>
        </w:rPr>
        <w:t>层次</w:t>
      </w:r>
    </w:p>
    <w:p w:rsidR="00E45B50" w:rsidRPr="008D040B" w:rsidRDefault="000A0B95" w:rsidP="00E45B50">
      <w:pPr>
        <w:jc w:val="center"/>
        <w:rPr>
          <w:rFonts w:ascii="Times New Roman" w:eastAsia="黑体" w:hAnsi="Times New Roman"/>
          <w:kern w:val="0"/>
          <w:sz w:val="30"/>
          <w:szCs w:val="20"/>
        </w:rPr>
      </w:pPr>
      <w:r w:rsidRPr="008D040B">
        <w:rPr>
          <w:rFonts w:ascii="Times New Roman" w:eastAsia="黑体" w:hAnsi="Times New Roman" w:hint="eastAsia"/>
          <w:kern w:val="0"/>
          <w:sz w:val="30"/>
          <w:szCs w:val="20"/>
        </w:rPr>
        <w:t>院系</w:t>
      </w:r>
      <w:r w:rsidR="00465B19" w:rsidRPr="008D040B">
        <w:rPr>
          <w:rFonts w:ascii="Times New Roman" w:eastAsia="黑体" w:hAnsi="Times New Roman" w:hint="eastAsia"/>
          <w:kern w:val="0"/>
          <w:sz w:val="30"/>
          <w:szCs w:val="20"/>
        </w:rPr>
        <w:t>预评估</w:t>
      </w:r>
      <w:r w:rsidR="00FF1025" w:rsidRPr="008D040B">
        <w:rPr>
          <w:rFonts w:ascii="Times New Roman" w:eastAsia="黑体" w:hAnsi="Times New Roman" w:hint="eastAsia"/>
          <w:kern w:val="0"/>
          <w:sz w:val="30"/>
          <w:szCs w:val="20"/>
        </w:rPr>
        <w:t>专家评审</w:t>
      </w:r>
      <w:r w:rsidR="00E45B50" w:rsidRPr="008D040B">
        <w:rPr>
          <w:rFonts w:ascii="Times New Roman" w:eastAsia="黑体" w:hAnsi="Times New Roman" w:hint="eastAsia"/>
          <w:kern w:val="0"/>
          <w:sz w:val="30"/>
          <w:szCs w:val="20"/>
        </w:rPr>
        <w:t>表</w:t>
      </w:r>
    </w:p>
    <w:p w:rsidR="00980CE3" w:rsidRPr="008D040B" w:rsidRDefault="00980CE3" w:rsidP="00980CE3">
      <w:pPr>
        <w:jc w:val="right"/>
        <w:rPr>
          <w:rFonts w:asciiTheme="minorEastAsia" w:eastAsiaTheme="minorEastAsia" w:hAnsiTheme="minorEastAsia"/>
          <w:b/>
          <w:sz w:val="28"/>
          <w:szCs w:val="28"/>
        </w:rPr>
      </w:pPr>
      <w:r w:rsidRPr="008D040B">
        <w:rPr>
          <w:rFonts w:asciiTheme="minorEastAsia" w:eastAsiaTheme="minorEastAsia" w:hAnsiTheme="minorEastAsia"/>
          <w:b/>
          <w:sz w:val="28"/>
          <w:szCs w:val="28"/>
        </w:rPr>
        <w:t>年</w:t>
      </w:r>
      <w:r w:rsidR="000A0B95" w:rsidRPr="008D040B">
        <w:rPr>
          <w:rFonts w:asciiTheme="minorEastAsia" w:eastAsiaTheme="minorEastAsia" w:hAnsiTheme="minorEastAsia"/>
          <w:b/>
          <w:sz w:val="28"/>
          <w:szCs w:val="28"/>
        </w:rPr>
        <w:t xml:space="preserve">   </w:t>
      </w:r>
      <w:r w:rsidRPr="008D040B">
        <w:rPr>
          <w:rFonts w:asciiTheme="minorEastAsia" w:eastAsiaTheme="minorEastAsia" w:hAnsiTheme="minorEastAsia"/>
          <w:b/>
          <w:sz w:val="28"/>
          <w:szCs w:val="28"/>
        </w:rPr>
        <w:t>月</w:t>
      </w:r>
      <w:r w:rsidR="000A0B95" w:rsidRPr="008D040B">
        <w:rPr>
          <w:rFonts w:asciiTheme="minorEastAsia" w:eastAsiaTheme="minorEastAsia" w:hAnsiTheme="minorEastAsia"/>
          <w:b/>
          <w:sz w:val="28"/>
          <w:szCs w:val="28"/>
        </w:rPr>
        <w:t xml:space="preserve">  </w:t>
      </w:r>
      <w:r w:rsidR="00C93861" w:rsidRPr="008D040B">
        <w:rPr>
          <w:rFonts w:asciiTheme="minorEastAsia" w:eastAsiaTheme="minorEastAsia" w:hAnsiTheme="minorEastAsia"/>
          <w:b/>
          <w:sz w:val="28"/>
          <w:szCs w:val="28"/>
        </w:rPr>
        <w:t xml:space="preserve"> </w:t>
      </w:r>
      <w:r w:rsidRPr="008D040B">
        <w:rPr>
          <w:rFonts w:asciiTheme="minorEastAsia" w:eastAsiaTheme="minorEastAsia" w:hAnsiTheme="minorEastAsia"/>
          <w:b/>
          <w:sz w:val="28"/>
          <w:szCs w:val="28"/>
        </w:rPr>
        <w:t>日</w:t>
      </w:r>
    </w:p>
    <w:tbl>
      <w:tblPr>
        <w:tblStyle w:val="a5"/>
        <w:tblW w:w="8506" w:type="dxa"/>
        <w:tblLayout w:type="fixed"/>
        <w:tblLook w:val="04A0" w:firstRow="1" w:lastRow="0" w:firstColumn="1" w:lastColumn="0" w:noHBand="0" w:noVBand="1"/>
      </w:tblPr>
      <w:tblGrid>
        <w:gridCol w:w="851"/>
        <w:gridCol w:w="817"/>
        <w:gridCol w:w="850"/>
        <w:gridCol w:w="851"/>
        <w:gridCol w:w="567"/>
        <w:gridCol w:w="283"/>
        <w:gridCol w:w="709"/>
        <w:gridCol w:w="142"/>
        <w:gridCol w:w="850"/>
        <w:gridCol w:w="851"/>
        <w:gridCol w:w="850"/>
        <w:gridCol w:w="885"/>
      </w:tblGrid>
      <w:tr w:rsidR="008D040B" w:rsidRPr="008D040B" w:rsidTr="000F250E">
        <w:trPr>
          <w:trHeight w:val="810"/>
        </w:trPr>
        <w:tc>
          <w:tcPr>
            <w:tcW w:w="851" w:type="dxa"/>
            <w:vAlign w:val="center"/>
          </w:tcPr>
          <w:p w:rsidR="00E45B50" w:rsidRPr="008D040B" w:rsidRDefault="00794298" w:rsidP="009E184B">
            <w:pPr>
              <w:jc w:val="center"/>
              <w:rPr>
                <w:rFonts w:ascii="等线" w:eastAsia="等线" w:hAnsi="等线"/>
                <w:b/>
                <w:sz w:val="28"/>
                <w:szCs w:val="28"/>
              </w:rPr>
            </w:pPr>
            <w:r w:rsidRPr="008D040B">
              <w:rPr>
                <w:rFonts w:ascii="等线" w:eastAsia="等线" w:hAnsi="等线"/>
                <w:b/>
                <w:sz w:val="28"/>
                <w:szCs w:val="28"/>
              </w:rPr>
              <w:t>姓名</w:t>
            </w:r>
          </w:p>
        </w:tc>
        <w:tc>
          <w:tcPr>
            <w:tcW w:w="3085" w:type="dxa"/>
            <w:gridSpan w:val="4"/>
            <w:vAlign w:val="center"/>
          </w:tcPr>
          <w:p w:rsidR="00E45B50" w:rsidRPr="008D040B" w:rsidRDefault="00E45B50" w:rsidP="009E184B">
            <w:pPr>
              <w:jc w:val="center"/>
              <w:rPr>
                <w:rFonts w:ascii="等线" w:eastAsia="等线" w:hAnsi="等线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45B50" w:rsidRPr="008D040B" w:rsidRDefault="00794298" w:rsidP="009E184B">
            <w:pPr>
              <w:jc w:val="center"/>
              <w:rPr>
                <w:rFonts w:ascii="等线" w:eastAsia="等线" w:hAnsi="等线"/>
                <w:b/>
                <w:sz w:val="28"/>
                <w:szCs w:val="28"/>
              </w:rPr>
            </w:pPr>
            <w:r w:rsidRPr="008D040B">
              <w:rPr>
                <w:rFonts w:ascii="等线" w:eastAsia="等线" w:hAnsi="等线"/>
                <w:b/>
                <w:sz w:val="28"/>
                <w:szCs w:val="28"/>
              </w:rPr>
              <w:t>院系</w:t>
            </w:r>
          </w:p>
        </w:tc>
        <w:tc>
          <w:tcPr>
            <w:tcW w:w="3578" w:type="dxa"/>
            <w:gridSpan w:val="5"/>
            <w:vAlign w:val="center"/>
          </w:tcPr>
          <w:p w:rsidR="00E45B50" w:rsidRPr="008D040B" w:rsidRDefault="00E45B50" w:rsidP="009E184B">
            <w:pPr>
              <w:jc w:val="center"/>
              <w:rPr>
                <w:rFonts w:ascii="等线" w:eastAsia="等线" w:hAnsi="等线"/>
                <w:sz w:val="28"/>
                <w:szCs w:val="28"/>
              </w:rPr>
            </w:pPr>
          </w:p>
        </w:tc>
      </w:tr>
      <w:tr w:rsidR="008D040B" w:rsidRPr="008D040B" w:rsidTr="009E184B">
        <w:trPr>
          <w:trHeight w:val="402"/>
        </w:trPr>
        <w:tc>
          <w:tcPr>
            <w:tcW w:w="851" w:type="dxa"/>
            <w:vAlign w:val="center"/>
          </w:tcPr>
          <w:p w:rsidR="00465B19" w:rsidRPr="008D040B" w:rsidRDefault="00465B19" w:rsidP="009E184B">
            <w:pPr>
              <w:spacing w:line="400" w:lineRule="exact"/>
              <w:jc w:val="center"/>
              <w:rPr>
                <w:rFonts w:ascii="等线" w:eastAsia="等线" w:hAnsi="等线"/>
                <w:b/>
                <w:sz w:val="28"/>
                <w:szCs w:val="28"/>
              </w:rPr>
            </w:pPr>
            <w:r w:rsidRPr="008D040B">
              <w:rPr>
                <w:rFonts w:ascii="等线" w:eastAsia="等线" w:hAnsi="等线" w:hint="eastAsia"/>
                <w:b/>
                <w:sz w:val="28"/>
                <w:szCs w:val="28"/>
              </w:rPr>
              <w:t>入选年度</w:t>
            </w:r>
          </w:p>
        </w:tc>
        <w:tc>
          <w:tcPr>
            <w:tcW w:w="3085" w:type="dxa"/>
            <w:gridSpan w:val="4"/>
            <w:vAlign w:val="center"/>
          </w:tcPr>
          <w:p w:rsidR="00465B19" w:rsidRPr="008D040B" w:rsidRDefault="00465B19" w:rsidP="009E184B">
            <w:pPr>
              <w:jc w:val="center"/>
              <w:rPr>
                <w:rFonts w:ascii="等线" w:eastAsia="等线" w:hAnsi="等线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65B19" w:rsidRPr="008D040B" w:rsidRDefault="00465B19" w:rsidP="000F250E">
            <w:pPr>
              <w:spacing w:line="400" w:lineRule="exact"/>
              <w:jc w:val="center"/>
              <w:rPr>
                <w:rFonts w:ascii="等线" w:eastAsia="等线" w:hAnsi="等线"/>
                <w:b/>
                <w:sz w:val="28"/>
                <w:szCs w:val="28"/>
              </w:rPr>
            </w:pPr>
            <w:r w:rsidRPr="008D040B">
              <w:rPr>
                <w:rFonts w:ascii="等线" w:eastAsia="等线" w:hAnsi="等线"/>
                <w:b/>
                <w:sz w:val="28"/>
                <w:szCs w:val="28"/>
              </w:rPr>
              <w:t>聘期</w:t>
            </w:r>
            <w:r w:rsidR="000F250E">
              <w:rPr>
                <w:rFonts w:ascii="等线" w:eastAsia="等线" w:hAnsi="等线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3578" w:type="dxa"/>
            <w:gridSpan w:val="5"/>
            <w:vAlign w:val="center"/>
          </w:tcPr>
          <w:p w:rsidR="00465B19" w:rsidRPr="008D040B" w:rsidRDefault="00465B19" w:rsidP="009E184B">
            <w:pPr>
              <w:jc w:val="center"/>
              <w:rPr>
                <w:rFonts w:ascii="等线" w:eastAsia="等线" w:hAnsi="等线"/>
                <w:sz w:val="24"/>
                <w:szCs w:val="28"/>
              </w:rPr>
            </w:pPr>
          </w:p>
        </w:tc>
      </w:tr>
      <w:tr w:rsidR="008D040B" w:rsidRPr="008D040B" w:rsidTr="0095340F">
        <w:trPr>
          <w:trHeight w:val="4871"/>
        </w:trPr>
        <w:tc>
          <w:tcPr>
            <w:tcW w:w="851" w:type="dxa"/>
            <w:vAlign w:val="center"/>
          </w:tcPr>
          <w:p w:rsidR="00BC11F2" w:rsidRPr="008D040B" w:rsidRDefault="000A0B95" w:rsidP="00314DE8">
            <w:pPr>
              <w:spacing w:line="400" w:lineRule="exact"/>
              <w:jc w:val="center"/>
              <w:rPr>
                <w:rFonts w:ascii="等线" w:eastAsia="等线" w:hAnsi="等线"/>
                <w:b/>
                <w:sz w:val="28"/>
                <w:szCs w:val="28"/>
              </w:rPr>
            </w:pPr>
            <w:r w:rsidRPr="008D040B">
              <w:rPr>
                <w:rFonts w:ascii="等线" w:eastAsia="等线" w:hAnsi="等线"/>
                <w:b/>
                <w:sz w:val="28"/>
                <w:szCs w:val="28"/>
              </w:rPr>
              <w:t>任务</w:t>
            </w:r>
            <w:r w:rsidR="00BC11F2" w:rsidRPr="008D040B">
              <w:rPr>
                <w:rFonts w:ascii="等线" w:eastAsia="等线" w:hAnsi="等线" w:hint="eastAsia"/>
                <w:b/>
                <w:sz w:val="28"/>
                <w:szCs w:val="28"/>
              </w:rPr>
              <w:t>完成</w:t>
            </w:r>
          </w:p>
          <w:p w:rsidR="00BC11F2" w:rsidRPr="008D040B" w:rsidRDefault="00BC11F2" w:rsidP="00314DE8">
            <w:pPr>
              <w:spacing w:line="400" w:lineRule="exact"/>
              <w:jc w:val="center"/>
              <w:rPr>
                <w:rFonts w:ascii="等线" w:eastAsia="等线" w:hAnsi="等线"/>
                <w:sz w:val="28"/>
                <w:szCs w:val="28"/>
              </w:rPr>
            </w:pPr>
            <w:r w:rsidRPr="008D040B">
              <w:rPr>
                <w:rFonts w:ascii="等线" w:eastAsia="等线" w:hAnsi="等线" w:hint="eastAsia"/>
                <w:b/>
                <w:sz w:val="28"/>
                <w:szCs w:val="28"/>
              </w:rPr>
              <w:t>情况</w:t>
            </w:r>
          </w:p>
        </w:tc>
        <w:tc>
          <w:tcPr>
            <w:tcW w:w="7655" w:type="dxa"/>
            <w:gridSpan w:val="11"/>
            <w:tcBorders>
              <w:right w:val="single" w:sz="4" w:space="0" w:color="auto"/>
            </w:tcBorders>
          </w:tcPr>
          <w:p w:rsidR="003166D7" w:rsidRPr="008D040B" w:rsidRDefault="00B87946" w:rsidP="003166D7">
            <w:pPr>
              <w:spacing w:line="400" w:lineRule="exact"/>
              <w:jc w:val="left"/>
              <w:rPr>
                <w:rFonts w:ascii="等线" w:eastAsia="等线" w:hAnsi="等线"/>
                <w:sz w:val="22"/>
                <w:szCs w:val="21"/>
              </w:rPr>
            </w:pPr>
            <w:r w:rsidRPr="008D040B">
              <w:rPr>
                <w:rFonts w:ascii="等线" w:eastAsia="等线" w:hAnsi="等线" w:hint="eastAsia"/>
                <w:sz w:val="22"/>
                <w:szCs w:val="21"/>
              </w:rPr>
              <w:t>被考核人</w:t>
            </w:r>
            <w:r w:rsidR="00723049" w:rsidRPr="008D040B">
              <w:rPr>
                <w:rFonts w:ascii="等线" w:eastAsia="等线" w:hAnsi="等线"/>
                <w:sz w:val="22"/>
                <w:szCs w:val="21"/>
              </w:rPr>
              <w:t>协议期内</w:t>
            </w:r>
            <w:r w:rsidR="00465B19" w:rsidRPr="008D040B">
              <w:rPr>
                <w:rFonts w:ascii="等线" w:eastAsia="等线" w:hAnsi="等线" w:hint="eastAsia"/>
                <w:sz w:val="22"/>
                <w:szCs w:val="21"/>
              </w:rPr>
              <w:t>聘期目标</w:t>
            </w:r>
            <w:r w:rsidR="00723049" w:rsidRPr="008D040B">
              <w:rPr>
                <w:rFonts w:ascii="等线" w:eastAsia="等线" w:hAnsi="等线"/>
                <w:sz w:val="22"/>
                <w:szCs w:val="21"/>
              </w:rPr>
              <w:t>任务</w:t>
            </w:r>
            <w:r w:rsidR="00BC11F2" w:rsidRPr="008D040B">
              <w:rPr>
                <w:rFonts w:ascii="等线" w:eastAsia="等线" w:hAnsi="等线" w:hint="eastAsia"/>
                <w:sz w:val="22"/>
                <w:szCs w:val="21"/>
              </w:rPr>
              <w:t>完成</w:t>
            </w:r>
            <w:r w:rsidR="00843E9C" w:rsidRPr="008D040B">
              <w:rPr>
                <w:rFonts w:ascii="等线" w:eastAsia="等线" w:hAnsi="等线" w:hint="eastAsia"/>
                <w:sz w:val="22"/>
                <w:szCs w:val="21"/>
              </w:rPr>
              <w:t>情况</w:t>
            </w:r>
            <w:r w:rsidR="003166D7" w:rsidRPr="008D040B">
              <w:rPr>
                <w:rFonts w:ascii="等线" w:eastAsia="等线" w:hAnsi="等线" w:hint="eastAsia"/>
                <w:sz w:val="22"/>
                <w:szCs w:val="21"/>
              </w:rPr>
              <w:t>，可从被考核人研究工作的原创性、系统性、前沿性，研究工作平台搭建情况、工作状态、团队建设、工作预期评估等方面综合评价。</w:t>
            </w:r>
          </w:p>
          <w:p w:rsidR="00FF1025" w:rsidRPr="008D040B" w:rsidRDefault="00FF1025" w:rsidP="00A03E4A">
            <w:pPr>
              <w:spacing w:line="400" w:lineRule="exact"/>
              <w:jc w:val="left"/>
              <w:rPr>
                <w:rFonts w:ascii="等线" w:eastAsia="等线" w:hAnsi="等线"/>
                <w:b/>
                <w:szCs w:val="21"/>
              </w:rPr>
            </w:pPr>
          </w:p>
          <w:p w:rsidR="00723049" w:rsidRPr="008D040B" w:rsidRDefault="00723049" w:rsidP="00A03E4A">
            <w:pPr>
              <w:spacing w:line="400" w:lineRule="exact"/>
              <w:rPr>
                <w:rFonts w:ascii="等线" w:eastAsia="等线" w:hAnsi="等线"/>
                <w:sz w:val="28"/>
                <w:szCs w:val="28"/>
              </w:rPr>
            </w:pPr>
          </w:p>
          <w:p w:rsidR="00FF1025" w:rsidRPr="008D040B" w:rsidRDefault="00FF1025" w:rsidP="00A03E4A">
            <w:pPr>
              <w:spacing w:line="400" w:lineRule="exact"/>
              <w:rPr>
                <w:rFonts w:ascii="等线" w:eastAsia="等线" w:hAnsi="等线"/>
                <w:sz w:val="28"/>
                <w:szCs w:val="28"/>
              </w:rPr>
            </w:pPr>
          </w:p>
        </w:tc>
      </w:tr>
      <w:tr w:rsidR="008D040B" w:rsidRPr="008D040B" w:rsidTr="00314DE8">
        <w:trPr>
          <w:trHeight w:val="90"/>
        </w:trPr>
        <w:tc>
          <w:tcPr>
            <w:tcW w:w="851" w:type="dxa"/>
            <w:vMerge w:val="restart"/>
            <w:vAlign w:val="center"/>
          </w:tcPr>
          <w:p w:rsidR="00314DE8" w:rsidRPr="008D040B" w:rsidRDefault="00314DE8" w:rsidP="00314DE8">
            <w:pPr>
              <w:spacing w:line="400" w:lineRule="exact"/>
              <w:ind w:rightChars="-20" w:right="-42"/>
              <w:jc w:val="center"/>
              <w:rPr>
                <w:rFonts w:ascii="等线" w:eastAsia="等线" w:hAnsi="等线"/>
                <w:b/>
                <w:sz w:val="28"/>
                <w:szCs w:val="28"/>
              </w:rPr>
            </w:pPr>
            <w:r w:rsidRPr="008D040B">
              <w:rPr>
                <w:rFonts w:ascii="等线" w:eastAsia="等线" w:hAnsi="等线" w:hint="eastAsia"/>
                <w:b/>
                <w:sz w:val="28"/>
                <w:szCs w:val="28"/>
              </w:rPr>
              <w:t>研究水平评估与</w:t>
            </w:r>
          </w:p>
          <w:p w:rsidR="00314DE8" w:rsidRPr="008D040B" w:rsidRDefault="00314DE8" w:rsidP="00314DE8">
            <w:pPr>
              <w:spacing w:line="400" w:lineRule="exact"/>
              <w:ind w:rightChars="-20" w:right="-42"/>
              <w:jc w:val="center"/>
              <w:rPr>
                <w:rFonts w:ascii="等线" w:eastAsia="等线" w:hAnsi="等线"/>
                <w:sz w:val="28"/>
                <w:szCs w:val="28"/>
              </w:rPr>
            </w:pPr>
            <w:r w:rsidRPr="008D040B">
              <w:rPr>
                <w:rFonts w:ascii="等线" w:eastAsia="等线" w:hAnsi="等线" w:hint="eastAsia"/>
                <w:b/>
                <w:sz w:val="28"/>
                <w:szCs w:val="28"/>
              </w:rPr>
              <w:t>评估建议</w:t>
            </w:r>
          </w:p>
        </w:tc>
        <w:tc>
          <w:tcPr>
            <w:tcW w:w="7655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:rsidR="00314DE8" w:rsidRPr="008D040B" w:rsidRDefault="00314DE8" w:rsidP="00314DE8">
            <w:pPr>
              <w:spacing w:line="460" w:lineRule="exact"/>
              <w:rPr>
                <w:rFonts w:ascii="等线" w:eastAsia="等线" w:hAnsi="等线"/>
                <w:b/>
                <w:sz w:val="28"/>
                <w:szCs w:val="28"/>
              </w:rPr>
            </w:pPr>
            <w:r w:rsidRPr="008D040B">
              <w:rPr>
                <w:rFonts w:ascii="等线" w:eastAsia="等线" w:hAnsi="等线"/>
                <w:b/>
                <w:sz w:val="28"/>
                <w:szCs w:val="28"/>
              </w:rPr>
              <w:t>请在下列相应的选项中打√</w:t>
            </w:r>
          </w:p>
        </w:tc>
      </w:tr>
      <w:tr w:rsidR="008D040B" w:rsidRPr="008D040B" w:rsidTr="00314DE8">
        <w:trPr>
          <w:trHeight w:val="90"/>
        </w:trPr>
        <w:tc>
          <w:tcPr>
            <w:tcW w:w="851" w:type="dxa"/>
            <w:vMerge/>
            <w:vAlign w:val="center"/>
          </w:tcPr>
          <w:p w:rsidR="00314DE8" w:rsidRPr="008D040B" w:rsidRDefault="00314DE8" w:rsidP="00314DE8">
            <w:pPr>
              <w:spacing w:line="400" w:lineRule="exact"/>
              <w:ind w:rightChars="-20" w:right="-42"/>
              <w:jc w:val="center"/>
              <w:rPr>
                <w:rFonts w:ascii="等线" w:eastAsia="等线" w:hAnsi="等线"/>
                <w:sz w:val="28"/>
                <w:szCs w:val="28"/>
              </w:rPr>
            </w:pPr>
          </w:p>
        </w:tc>
        <w:tc>
          <w:tcPr>
            <w:tcW w:w="7655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:rsidR="00314DE8" w:rsidRPr="008D040B" w:rsidRDefault="00314DE8" w:rsidP="0095340F">
            <w:pPr>
              <w:spacing w:line="400" w:lineRule="exact"/>
              <w:jc w:val="left"/>
              <w:rPr>
                <w:rFonts w:ascii="等线" w:eastAsia="等线" w:hAnsi="等线"/>
                <w:sz w:val="28"/>
                <w:szCs w:val="21"/>
              </w:rPr>
            </w:pPr>
            <w:r w:rsidRPr="008D040B">
              <w:rPr>
                <w:rFonts w:ascii="等线" w:eastAsia="等线" w:hAnsi="等线" w:hint="eastAsia"/>
                <w:sz w:val="28"/>
                <w:szCs w:val="21"/>
              </w:rPr>
              <w:t>1、聘期总体工作情况打分</w:t>
            </w:r>
            <w:r w:rsidR="003B28C8">
              <w:rPr>
                <w:rFonts w:ascii="等线" w:eastAsia="等线" w:hAnsi="等线" w:hint="eastAsia"/>
                <w:sz w:val="28"/>
                <w:szCs w:val="21"/>
              </w:rPr>
              <w:t>（请下数字下方勾选）</w:t>
            </w:r>
          </w:p>
        </w:tc>
      </w:tr>
      <w:tr w:rsidR="008D040B" w:rsidRPr="008D040B" w:rsidTr="00314DE8">
        <w:trPr>
          <w:trHeight w:val="90"/>
        </w:trPr>
        <w:tc>
          <w:tcPr>
            <w:tcW w:w="851" w:type="dxa"/>
            <w:vMerge/>
          </w:tcPr>
          <w:p w:rsidR="00314DE8" w:rsidRPr="008D040B" w:rsidRDefault="00314DE8" w:rsidP="003166D7">
            <w:pPr>
              <w:spacing w:line="400" w:lineRule="exact"/>
              <w:ind w:rightChars="-20" w:right="-42"/>
              <w:jc w:val="center"/>
              <w:rPr>
                <w:rFonts w:ascii="等线" w:eastAsia="等线" w:hAnsi="等线"/>
                <w:sz w:val="28"/>
                <w:szCs w:val="28"/>
              </w:rPr>
            </w:pPr>
          </w:p>
        </w:tc>
        <w:tc>
          <w:tcPr>
            <w:tcW w:w="2518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:rsidR="00314DE8" w:rsidRPr="008D040B" w:rsidRDefault="00314DE8" w:rsidP="00314DE8">
            <w:pPr>
              <w:spacing w:line="400" w:lineRule="exact"/>
              <w:jc w:val="center"/>
              <w:rPr>
                <w:rFonts w:ascii="等线" w:eastAsia="等线" w:hAnsi="等线"/>
                <w:sz w:val="28"/>
                <w:szCs w:val="21"/>
              </w:rPr>
            </w:pPr>
            <w:r w:rsidRPr="008D040B">
              <w:rPr>
                <w:rFonts w:ascii="等线" w:eastAsia="等线" w:hAnsi="等线" w:hint="eastAsia"/>
                <w:sz w:val="28"/>
                <w:szCs w:val="21"/>
              </w:rPr>
              <w:t>优秀</w:t>
            </w:r>
          </w:p>
        </w:tc>
        <w:tc>
          <w:tcPr>
            <w:tcW w:w="1701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14DE8" w:rsidRPr="008D040B" w:rsidRDefault="00314DE8" w:rsidP="00314DE8">
            <w:pPr>
              <w:spacing w:line="400" w:lineRule="exact"/>
              <w:jc w:val="center"/>
              <w:rPr>
                <w:rFonts w:ascii="等线" w:eastAsia="等线" w:hAnsi="等线"/>
                <w:sz w:val="28"/>
                <w:szCs w:val="21"/>
              </w:rPr>
            </w:pPr>
            <w:r w:rsidRPr="008D040B">
              <w:rPr>
                <w:rFonts w:ascii="等线" w:eastAsia="等线" w:hAnsi="等线" w:hint="eastAsia"/>
                <w:sz w:val="28"/>
                <w:szCs w:val="21"/>
              </w:rPr>
              <w:t>合格</w:t>
            </w:r>
          </w:p>
        </w:tc>
        <w:tc>
          <w:tcPr>
            <w:tcW w:w="3436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14DE8" w:rsidRPr="008D040B" w:rsidRDefault="00314DE8" w:rsidP="00314DE8">
            <w:pPr>
              <w:spacing w:line="400" w:lineRule="exact"/>
              <w:jc w:val="center"/>
              <w:rPr>
                <w:rFonts w:ascii="等线" w:eastAsia="等线" w:hAnsi="等线"/>
                <w:sz w:val="28"/>
                <w:szCs w:val="21"/>
              </w:rPr>
            </w:pPr>
            <w:r w:rsidRPr="008D040B">
              <w:rPr>
                <w:rFonts w:ascii="等线" w:eastAsia="等线" w:hAnsi="等线" w:hint="eastAsia"/>
                <w:sz w:val="28"/>
                <w:szCs w:val="21"/>
              </w:rPr>
              <w:t>不合格</w:t>
            </w:r>
          </w:p>
        </w:tc>
      </w:tr>
      <w:tr w:rsidR="008D040B" w:rsidRPr="008D040B" w:rsidTr="00314DE8">
        <w:trPr>
          <w:trHeight w:val="450"/>
        </w:trPr>
        <w:tc>
          <w:tcPr>
            <w:tcW w:w="851" w:type="dxa"/>
            <w:vMerge/>
          </w:tcPr>
          <w:p w:rsidR="00314DE8" w:rsidRPr="008D040B" w:rsidRDefault="00314DE8" w:rsidP="00B36D46">
            <w:pPr>
              <w:spacing w:line="400" w:lineRule="exact"/>
              <w:ind w:rightChars="-20" w:right="-42"/>
              <w:jc w:val="center"/>
              <w:rPr>
                <w:rFonts w:ascii="等线" w:eastAsia="等线" w:hAnsi="等线"/>
                <w:sz w:val="28"/>
                <w:szCs w:val="28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314DE8" w:rsidRPr="008D040B" w:rsidRDefault="00314DE8" w:rsidP="00B36D46">
            <w:pPr>
              <w:spacing w:line="400" w:lineRule="exact"/>
              <w:jc w:val="center"/>
              <w:rPr>
                <w:rFonts w:ascii="Times New Roman" w:eastAsia="等线" w:hAnsi="Times New Roman"/>
                <w:b/>
                <w:sz w:val="24"/>
                <w:szCs w:val="21"/>
              </w:rPr>
            </w:pPr>
            <w:r w:rsidRPr="008D040B">
              <w:rPr>
                <w:rFonts w:ascii="Times New Roman" w:eastAsia="等线" w:hAnsi="Times New Roman"/>
                <w:b/>
                <w:sz w:val="24"/>
                <w:szCs w:val="21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14DE8" w:rsidRPr="008D040B" w:rsidRDefault="00314DE8" w:rsidP="00B36D46">
            <w:pPr>
              <w:spacing w:line="400" w:lineRule="exact"/>
              <w:jc w:val="center"/>
              <w:rPr>
                <w:rFonts w:ascii="Times New Roman" w:eastAsia="等线" w:hAnsi="Times New Roman"/>
                <w:b/>
                <w:sz w:val="24"/>
                <w:szCs w:val="21"/>
              </w:rPr>
            </w:pPr>
            <w:r w:rsidRPr="008D040B">
              <w:rPr>
                <w:rFonts w:ascii="Times New Roman" w:eastAsia="等线" w:hAnsi="Times New Roman"/>
                <w:b/>
                <w:sz w:val="24"/>
                <w:szCs w:val="21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8" w:space="0" w:color="auto"/>
            </w:tcBorders>
          </w:tcPr>
          <w:p w:rsidR="00314DE8" w:rsidRPr="008D040B" w:rsidRDefault="00314DE8" w:rsidP="00B36D46">
            <w:pPr>
              <w:spacing w:line="400" w:lineRule="exact"/>
              <w:jc w:val="center"/>
              <w:rPr>
                <w:rFonts w:ascii="Times New Roman" w:eastAsia="等线" w:hAnsi="Times New Roman"/>
                <w:b/>
                <w:sz w:val="24"/>
                <w:szCs w:val="21"/>
              </w:rPr>
            </w:pPr>
            <w:r w:rsidRPr="008D040B">
              <w:rPr>
                <w:rFonts w:ascii="Times New Roman" w:eastAsia="等线" w:hAnsi="Times New Roman"/>
                <w:b/>
                <w:sz w:val="24"/>
                <w:szCs w:val="21"/>
              </w:rPr>
              <w:t>8</w:t>
            </w:r>
          </w:p>
        </w:tc>
        <w:tc>
          <w:tcPr>
            <w:tcW w:w="850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314DE8" w:rsidRPr="008D040B" w:rsidRDefault="00314DE8" w:rsidP="00B36D46">
            <w:pPr>
              <w:spacing w:line="400" w:lineRule="exact"/>
              <w:jc w:val="center"/>
              <w:rPr>
                <w:rFonts w:ascii="Times New Roman" w:eastAsia="等线" w:hAnsi="Times New Roman"/>
                <w:b/>
                <w:sz w:val="24"/>
                <w:szCs w:val="21"/>
              </w:rPr>
            </w:pPr>
            <w:r w:rsidRPr="008D040B">
              <w:rPr>
                <w:rFonts w:ascii="Times New Roman" w:eastAsia="等线" w:hAnsi="Times New Roman"/>
                <w:b/>
                <w:sz w:val="24"/>
                <w:szCs w:val="21"/>
              </w:rPr>
              <w:t>7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314DE8" w:rsidRPr="008D040B" w:rsidRDefault="00314DE8" w:rsidP="00B36D46">
            <w:pPr>
              <w:spacing w:line="400" w:lineRule="exact"/>
              <w:jc w:val="center"/>
              <w:rPr>
                <w:rFonts w:ascii="Times New Roman" w:eastAsia="等线" w:hAnsi="Times New Roman"/>
                <w:b/>
                <w:sz w:val="24"/>
                <w:szCs w:val="21"/>
              </w:rPr>
            </w:pPr>
            <w:r w:rsidRPr="008D040B">
              <w:rPr>
                <w:rFonts w:ascii="Times New Roman" w:eastAsia="等线" w:hAnsi="Times New Roman"/>
                <w:b/>
                <w:sz w:val="24"/>
                <w:szCs w:val="21"/>
              </w:rPr>
              <w:t>6</w:t>
            </w:r>
          </w:p>
        </w:tc>
        <w:tc>
          <w:tcPr>
            <w:tcW w:w="850" w:type="dxa"/>
            <w:tcBorders>
              <w:left w:val="single" w:sz="18" w:space="0" w:color="auto"/>
              <w:bottom w:val="single" w:sz="4" w:space="0" w:color="auto"/>
            </w:tcBorders>
          </w:tcPr>
          <w:p w:rsidR="00314DE8" w:rsidRPr="008D040B" w:rsidRDefault="00314DE8" w:rsidP="00B36D46">
            <w:pPr>
              <w:spacing w:line="400" w:lineRule="exact"/>
              <w:jc w:val="center"/>
              <w:rPr>
                <w:rFonts w:ascii="Times New Roman" w:eastAsia="等线" w:hAnsi="Times New Roman"/>
                <w:b/>
                <w:sz w:val="24"/>
                <w:szCs w:val="21"/>
              </w:rPr>
            </w:pPr>
            <w:r w:rsidRPr="008D040B">
              <w:rPr>
                <w:rFonts w:ascii="Times New Roman" w:eastAsia="等线" w:hAnsi="Times New Roman"/>
                <w:b/>
                <w:sz w:val="24"/>
                <w:szCs w:val="21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14DE8" w:rsidRPr="008D040B" w:rsidRDefault="00314DE8" w:rsidP="00B36D46">
            <w:pPr>
              <w:spacing w:line="400" w:lineRule="exact"/>
              <w:jc w:val="center"/>
              <w:rPr>
                <w:rFonts w:ascii="Times New Roman" w:eastAsia="等线" w:hAnsi="Times New Roman"/>
                <w:b/>
                <w:sz w:val="24"/>
                <w:szCs w:val="21"/>
              </w:rPr>
            </w:pPr>
            <w:r w:rsidRPr="008D040B">
              <w:rPr>
                <w:rFonts w:ascii="Times New Roman" w:eastAsia="等线" w:hAnsi="Times New Roman"/>
                <w:b/>
                <w:sz w:val="24"/>
                <w:szCs w:val="21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14DE8" w:rsidRPr="008D040B" w:rsidRDefault="00314DE8" w:rsidP="00B36D46">
            <w:pPr>
              <w:spacing w:line="400" w:lineRule="exact"/>
              <w:jc w:val="center"/>
              <w:rPr>
                <w:rFonts w:ascii="Times New Roman" w:eastAsia="等线" w:hAnsi="Times New Roman"/>
                <w:b/>
                <w:sz w:val="24"/>
                <w:szCs w:val="21"/>
              </w:rPr>
            </w:pPr>
            <w:r w:rsidRPr="008D040B">
              <w:rPr>
                <w:rFonts w:ascii="Times New Roman" w:eastAsia="等线" w:hAnsi="Times New Roman"/>
                <w:b/>
                <w:sz w:val="24"/>
                <w:szCs w:val="21"/>
              </w:rPr>
              <w:t>2</w:t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314DE8" w:rsidRPr="008D040B" w:rsidRDefault="00314DE8" w:rsidP="00B36D46">
            <w:pPr>
              <w:spacing w:line="400" w:lineRule="exact"/>
              <w:jc w:val="center"/>
              <w:rPr>
                <w:rFonts w:ascii="Times New Roman" w:eastAsia="等线" w:hAnsi="Times New Roman"/>
                <w:b/>
                <w:sz w:val="24"/>
                <w:szCs w:val="21"/>
              </w:rPr>
            </w:pPr>
            <w:r w:rsidRPr="008D040B">
              <w:rPr>
                <w:rFonts w:ascii="Times New Roman" w:eastAsia="等线" w:hAnsi="Times New Roman"/>
                <w:b/>
                <w:sz w:val="24"/>
                <w:szCs w:val="21"/>
              </w:rPr>
              <w:t>1</w:t>
            </w:r>
          </w:p>
        </w:tc>
      </w:tr>
      <w:tr w:rsidR="008D040B" w:rsidRPr="008D040B" w:rsidTr="00314DE8">
        <w:trPr>
          <w:trHeight w:val="552"/>
        </w:trPr>
        <w:tc>
          <w:tcPr>
            <w:tcW w:w="851" w:type="dxa"/>
            <w:vMerge/>
          </w:tcPr>
          <w:p w:rsidR="00314DE8" w:rsidRPr="008D040B" w:rsidRDefault="00314DE8" w:rsidP="00B36D46">
            <w:pPr>
              <w:spacing w:line="400" w:lineRule="exact"/>
              <w:ind w:rightChars="-20" w:right="-42"/>
              <w:jc w:val="center"/>
              <w:rPr>
                <w:rFonts w:ascii="等线" w:eastAsia="等线" w:hAnsi="等线"/>
                <w:sz w:val="28"/>
                <w:szCs w:val="28"/>
              </w:rPr>
            </w:pPr>
          </w:p>
        </w:tc>
        <w:tc>
          <w:tcPr>
            <w:tcW w:w="817" w:type="dxa"/>
          </w:tcPr>
          <w:p w:rsidR="00314DE8" w:rsidRPr="008D040B" w:rsidRDefault="00314DE8" w:rsidP="006E4D4B">
            <w:pPr>
              <w:spacing w:line="400" w:lineRule="exact"/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850" w:type="dxa"/>
          </w:tcPr>
          <w:p w:rsidR="00314DE8" w:rsidRPr="008D040B" w:rsidRDefault="00314DE8" w:rsidP="006E4D4B">
            <w:pPr>
              <w:spacing w:line="400" w:lineRule="exact"/>
              <w:jc w:val="center"/>
              <w:rPr>
                <w:rFonts w:ascii="等线" w:eastAsia="等线" w:hAnsi="等线"/>
                <w:b/>
                <w:szCs w:val="21"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314DE8" w:rsidRPr="008D040B" w:rsidRDefault="00314DE8" w:rsidP="006E4D4B">
            <w:pPr>
              <w:spacing w:line="400" w:lineRule="exact"/>
              <w:jc w:val="center"/>
              <w:rPr>
                <w:rFonts w:ascii="等线" w:eastAsia="等线" w:hAnsi="等线"/>
                <w:b/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single" w:sz="18" w:space="0" w:color="auto"/>
            </w:tcBorders>
          </w:tcPr>
          <w:p w:rsidR="00314DE8" w:rsidRPr="008D040B" w:rsidRDefault="00314DE8" w:rsidP="006E4D4B">
            <w:pPr>
              <w:spacing w:line="400" w:lineRule="exact"/>
              <w:jc w:val="center"/>
              <w:rPr>
                <w:rFonts w:ascii="等线" w:eastAsia="等线" w:hAnsi="等线"/>
                <w:b/>
                <w:szCs w:val="21"/>
              </w:rPr>
            </w:pPr>
          </w:p>
        </w:tc>
        <w:tc>
          <w:tcPr>
            <w:tcW w:w="851" w:type="dxa"/>
            <w:gridSpan w:val="2"/>
            <w:tcBorders>
              <w:right w:val="single" w:sz="18" w:space="0" w:color="auto"/>
            </w:tcBorders>
          </w:tcPr>
          <w:p w:rsidR="00314DE8" w:rsidRPr="008D040B" w:rsidRDefault="00314DE8" w:rsidP="006E4D4B">
            <w:pPr>
              <w:spacing w:line="400" w:lineRule="exact"/>
              <w:jc w:val="center"/>
              <w:rPr>
                <w:rFonts w:ascii="等线" w:eastAsia="等线" w:hAnsi="等线"/>
                <w:b/>
                <w:szCs w:val="21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314DE8" w:rsidRPr="008D040B" w:rsidRDefault="00314DE8" w:rsidP="006E4D4B">
            <w:pPr>
              <w:spacing w:line="400" w:lineRule="exact"/>
              <w:jc w:val="center"/>
              <w:rPr>
                <w:rFonts w:ascii="等线" w:eastAsia="等线" w:hAnsi="等线"/>
                <w:b/>
                <w:szCs w:val="21"/>
              </w:rPr>
            </w:pPr>
          </w:p>
        </w:tc>
        <w:tc>
          <w:tcPr>
            <w:tcW w:w="851" w:type="dxa"/>
          </w:tcPr>
          <w:p w:rsidR="00314DE8" w:rsidRPr="008D040B" w:rsidRDefault="00314DE8" w:rsidP="006E4D4B">
            <w:pPr>
              <w:spacing w:line="400" w:lineRule="exact"/>
              <w:jc w:val="center"/>
              <w:rPr>
                <w:rFonts w:ascii="等线" w:eastAsia="等线" w:hAnsi="等线"/>
                <w:b/>
                <w:szCs w:val="21"/>
              </w:rPr>
            </w:pPr>
          </w:p>
        </w:tc>
        <w:tc>
          <w:tcPr>
            <w:tcW w:w="850" w:type="dxa"/>
          </w:tcPr>
          <w:p w:rsidR="00314DE8" w:rsidRPr="008D040B" w:rsidRDefault="00314DE8" w:rsidP="006E4D4B">
            <w:pPr>
              <w:spacing w:line="400" w:lineRule="exact"/>
              <w:jc w:val="center"/>
              <w:rPr>
                <w:rFonts w:ascii="等线" w:eastAsia="等线" w:hAnsi="等线"/>
                <w:b/>
                <w:szCs w:val="21"/>
              </w:rPr>
            </w:pPr>
          </w:p>
        </w:tc>
        <w:tc>
          <w:tcPr>
            <w:tcW w:w="885" w:type="dxa"/>
          </w:tcPr>
          <w:p w:rsidR="00314DE8" w:rsidRPr="008D040B" w:rsidRDefault="00314DE8" w:rsidP="006E4D4B">
            <w:pPr>
              <w:spacing w:line="400" w:lineRule="exact"/>
              <w:jc w:val="center"/>
              <w:rPr>
                <w:rFonts w:ascii="等线" w:eastAsia="等线" w:hAnsi="等线"/>
                <w:b/>
                <w:szCs w:val="21"/>
              </w:rPr>
            </w:pPr>
          </w:p>
        </w:tc>
      </w:tr>
      <w:tr w:rsidR="008D040B" w:rsidRPr="008D040B" w:rsidTr="0095340F">
        <w:trPr>
          <w:trHeight w:val="2933"/>
        </w:trPr>
        <w:tc>
          <w:tcPr>
            <w:tcW w:w="851" w:type="dxa"/>
            <w:vMerge/>
          </w:tcPr>
          <w:p w:rsidR="00314DE8" w:rsidRPr="008D040B" w:rsidRDefault="00314DE8" w:rsidP="00B36D46">
            <w:pPr>
              <w:spacing w:line="400" w:lineRule="exact"/>
              <w:ind w:rightChars="-20" w:right="-42"/>
              <w:jc w:val="center"/>
              <w:rPr>
                <w:rFonts w:ascii="等线" w:eastAsia="等线" w:hAnsi="等线"/>
                <w:sz w:val="28"/>
                <w:szCs w:val="28"/>
              </w:rPr>
            </w:pPr>
          </w:p>
        </w:tc>
        <w:tc>
          <w:tcPr>
            <w:tcW w:w="7655" w:type="dxa"/>
            <w:gridSpan w:val="11"/>
          </w:tcPr>
          <w:p w:rsidR="00314DE8" w:rsidRPr="008D040B" w:rsidRDefault="00314DE8" w:rsidP="00B36D46">
            <w:pPr>
              <w:spacing w:line="460" w:lineRule="exact"/>
              <w:rPr>
                <w:rFonts w:ascii="等线" w:eastAsia="等线" w:hAnsi="等线"/>
                <w:sz w:val="28"/>
                <w:szCs w:val="28"/>
              </w:rPr>
            </w:pPr>
            <w:r w:rsidRPr="008D040B">
              <w:rPr>
                <w:rFonts w:ascii="等线" w:eastAsia="等线" w:hAnsi="等线"/>
                <w:sz w:val="28"/>
                <w:szCs w:val="28"/>
              </w:rPr>
              <w:t>2</w:t>
            </w:r>
            <w:r w:rsidRPr="008D040B">
              <w:rPr>
                <w:rFonts w:ascii="等线" w:eastAsia="等线" w:hAnsi="等线" w:hint="eastAsia"/>
                <w:sz w:val="28"/>
                <w:szCs w:val="28"/>
              </w:rPr>
              <w:t>、研究水平在全国相同年龄段学者中排名在：</w:t>
            </w:r>
            <w:r w:rsidR="0095340F">
              <w:rPr>
                <w:rFonts w:ascii="等线" w:eastAsia="等线" w:hAnsi="等线" w:hint="eastAsia"/>
                <w:sz w:val="28"/>
                <w:szCs w:val="28"/>
              </w:rPr>
              <w:t>（</w:t>
            </w:r>
            <w:r w:rsidRPr="008D040B">
              <w:rPr>
                <w:rFonts w:ascii="等线" w:eastAsia="等线" w:hAnsi="等线" w:hint="eastAsia"/>
                <w:sz w:val="28"/>
                <w:szCs w:val="28"/>
              </w:rPr>
              <w:t>□前5%、□前10%、□前1</w:t>
            </w:r>
            <w:r w:rsidRPr="008D040B">
              <w:rPr>
                <w:rFonts w:ascii="等线" w:eastAsia="等线" w:hAnsi="等线"/>
                <w:sz w:val="28"/>
                <w:szCs w:val="28"/>
              </w:rPr>
              <w:t>5%</w:t>
            </w:r>
            <w:r w:rsidRPr="008D040B">
              <w:rPr>
                <w:rFonts w:ascii="等线" w:eastAsia="等线" w:hAnsi="等线" w:hint="eastAsia"/>
                <w:sz w:val="28"/>
                <w:szCs w:val="28"/>
              </w:rPr>
              <w:t>、□前20%、□20%以后</w:t>
            </w:r>
            <w:r w:rsidR="0095340F">
              <w:rPr>
                <w:rFonts w:ascii="等线" w:eastAsia="等线" w:hAnsi="等线" w:hint="eastAsia"/>
                <w:sz w:val="28"/>
                <w:szCs w:val="28"/>
              </w:rPr>
              <w:t>）</w:t>
            </w:r>
          </w:p>
          <w:p w:rsidR="00314DE8" w:rsidRPr="008D040B" w:rsidRDefault="00314DE8" w:rsidP="00B36D46">
            <w:pPr>
              <w:spacing w:line="460" w:lineRule="exact"/>
              <w:rPr>
                <w:rFonts w:ascii="等线" w:eastAsia="等线" w:hAnsi="等线"/>
                <w:sz w:val="28"/>
                <w:szCs w:val="28"/>
              </w:rPr>
            </w:pPr>
            <w:r w:rsidRPr="008D040B">
              <w:rPr>
                <w:rFonts w:ascii="等线" w:eastAsia="等线" w:hAnsi="等线"/>
                <w:sz w:val="28"/>
                <w:szCs w:val="28"/>
              </w:rPr>
              <w:t>3</w:t>
            </w:r>
            <w:r w:rsidRPr="008D040B">
              <w:rPr>
                <w:rFonts w:ascii="等线" w:eastAsia="等线" w:hAnsi="等线" w:hint="eastAsia"/>
                <w:sz w:val="28"/>
                <w:szCs w:val="28"/>
              </w:rPr>
              <w:t>、在下一个聘期是否具有冲击“杰青”或“长江学者”的实力：（□是</w:t>
            </w:r>
            <w:r w:rsidR="005B18D1">
              <w:rPr>
                <w:rFonts w:ascii="等线" w:eastAsia="等线" w:hAnsi="等线" w:hint="eastAsia"/>
                <w:sz w:val="28"/>
                <w:szCs w:val="28"/>
              </w:rPr>
              <w:t>、</w:t>
            </w:r>
            <w:r w:rsidRPr="008D040B">
              <w:rPr>
                <w:rFonts w:ascii="等线" w:eastAsia="等线" w:hAnsi="等线" w:hint="eastAsia"/>
                <w:sz w:val="28"/>
                <w:szCs w:val="28"/>
              </w:rPr>
              <w:t>□否）</w:t>
            </w:r>
            <w:bookmarkStart w:id="0" w:name="_GoBack"/>
            <w:bookmarkEnd w:id="0"/>
          </w:p>
          <w:p w:rsidR="00314DE8" w:rsidRPr="008D040B" w:rsidRDefault="00314DE8" w:rsidP="00B36D46">
            <w:pPr>
              <w:spacing w:line="460" w:lineRule="exact"/>
              <w:rPr>
                <w:rFonts w:ascii="等线" w:eastAsia="等线" w:hAnsi="等线"/>
                <w:sz w:val="28"/>
                <w:szCs w:val="28"/>
              </w:rPr>
            </w:pPr>
            <w:r w:rsidRPr="008D040B">
              <w:rPr>
                <w:rFonts w:ascii="等线" w:eastAsia="等线" w:hAnsi="等线"/>
                <w:sz w:val="28"/>
                <w:szCs w:val="28"/>
              </w:rPr>
              <w:t>考核等级建议：</w:t>
            </w:r>
            <w:r w:rsidR="0095340F">
              <w:rPr>
                <w:rFonts w:ascii="等线" w:eastAsia="等线" w:hAnsi="等线" w:hint="eastAsia"/>
                <w:sz w:val="28"/>
                <w:szCs w:val="28"/>
              </w:rPr>
              <w:t>（</w:t>
            </w:r>
            <w:r w:rsidRPr="008D040B">
              <w:rPr>
                <w:rFonts w:ascii="等线" w:eastAsia="等线" w:hAnsi="等线" w:hint="eastAsia"/>
                <w:sz w:val="28"/>
                <w:szCs w:val="28"/>
              </w:rPr>
              <w:t>□优秀、□合格、□不合格</w:t>
            </w:r>
            <w:r w:rsidR="0095340F">
              <w:rPr>
                <w:rFonts w:ascii="等线" w:eastAsia="等线" w:hAnsi="等线" w:hint="eastAsia"/>
                <w:sz w:val="28"/>
                <w:szCs w:val="28"/>
              </w:rPr>
              <w:t>）</w:t>
            </w:r>
          </w:p>
          <w:p w:rsidR="00314DE8" w:rsidRPr="008D040B" w:rsidRDefault="00314DE8" w:rsidP="00314DE8">
            <w:pPr>
              <w:spacing w:line="460" w:lineRule="exact"/>
              <w:rPr>
                <w:rFonts w:ascii="等线" w:eastAsia="等线" w:hAnsi="等线"/>
                <w:sz w:val="28"/>
                <w:szCs w:val="28"/>
              </w:rPr>
            </w:pPr>
            <w:r w:rsidRPr="008D040B">
              <w:rPr>
                <w:rFonts w:ascii="等线" w:eastAsia="等线" w:hAnsi="等线"/>
                <w:sz w:val="28"/>
                <w:szCs w:val="28"/>
              </w:rPr>
              <w:t>是否续聘建议：</w:t>
            </w:r>
            <w:r w:rsidR="0095340F">
              <w:rPr>
                <w:rFonts w:ascii="等线" w:eastAsia="等线" w:hAnsi="等线" w:hint="eastAsia"/>
                <w:sz w:val="28"/>
                <w:szCs w:val="28"/>
              </w:rPr>
              <w:t>（</w:t>
            </w:r>
            <w:r w:rsidRPr="008D040B">
              <w:rPr>
                <w:rFonts w:ascii="等线" w:eastAsia="等线" w:hAnsi="等线" w:hint="eastAsia"/>
                <w:sz w:val="28"/>
                <w:szCs w:val="28"/>
              </w:rPr>
              <w:t>□</w:t>
            </w:r>
            <w:r w:rsidRPr="008D040B">
              <w:rPr>
                <w:rFonts w:ascii="等线" w:eastAsia="等线" w:hAnsi="等线"/>
                <w:sz w:val="28"/>
                <w:szCs w:val="28"/>
              </w:rPr>
              <w:t>建议续聘、</w:t>
            </w:r>
            <w:r w:rsidRPr="008D040B">
              <w:rPr>
                <w:rFonts w:ascii="等线" w:eastAsia="等线" w:hAnsi="等线" w:hint="eastAsia"/>
                <w:sz w:val="28"/>
                <w:szCs w:val="28"/>
              </w:rPr>
              <w:t>□</w:t>
            </w:r>
            <w:r w:rsidRPr="008D040B">
              <w:rPr>
                <w:rFonts w:ascii="等线" w:eastAsia="等线" w:hAnsi="等线"/>
                <w:sz w:val="28"/>
                <w:szCs w:val="28"/>
              </w:rPr>
              <w:t>不建议续聘</w:t>
            </w:r>
            <w:r w:rsidR="0095340F">
              <w:rPr>
                <w:rFonts w:ascii="等线" w:eastAsia="等线" w:hAnsi="等线" w:hint="eastAsia"/>
                <w:sz w:val="28"/>
                <w:szCs w:val="28"/>
              </w:rPr>
              <w:t>）</w:t>
            </w:r>
          </w:p>
        </w:tc>
      </w:tr>
      <w:tr w:rsidR="00B36D46" w:rsidRPr="00314DE8" w:rsidTr="009E184B">
        <w:trPr>
          <w:trHeight w:val="8354"/>
        </w:trPr>
        <w:tc>
          <w:tcPr>
            <w:tcW w:w="851" w:type="dxa"/>
            <w:vAlign w:val="center"/>
          </w:tcPr>
          <w:p w:rsidR="00B36D46" w:rsidRPr="00332DAA" w:rsidRDefault="00B36D46" w:rsidP="00332DAA">
            <w:pPr>
              <w:spacing w:line="400" w:lineRule="exact"/>
              <w:jc w:val="center"/>
              <w:rPr>
                <w:rFonts w:ascii="等线" w:eastAsia="等线" w:hAnsi="等线"/>
                <w:b/>
                <w:sz w:val="28"/>
                <w:szCs w:val="28"/>
              </w:rPr>
            </w:pPr>
            <w:r w:rsidRPr="00332DAA">
              <w:rPr>
                <w:rFonts w:ascii="等线" w:eastAsia="等线" w:hAnsi="等线" w:hint="eastAsia"/>
                <w:b/>
                <w:sz w:val="28"/>
                <w:szCs w:val="28"/>
              </w:rPr>
              <w:lastRenderedPageBreak/>
              <w:t>工作建议</w:t>
            </w:r>
          </w:p>
        </w:tc>
        <w:tc>
          <w:tcPr>
            <w:tcW w:w="7655" w:type="dxa"/>
            <w:gridSpan w:val="11"/>
          </w:tcPr>
          <w:p w:rsidR="00B36D46" w:rsidRPr="009E184B" w:rsidRDefault="00B36D46" w:rsidP="00B36D46">
            <w:pPr>
              <w:spacing w:line="460" w:lineRule="exact"/>
              <w:jc w:val="left"/>
              <w:rPr>
                <w:rFonts w:ascii="等线" w:eastAsia="等线" w:hAnsi="等线" w:hint="eastAsia"/>
                <w:sz w:val="22"/>
                <w:szCs w:val="21"/>
              </w:rPr>
            </w:pPr>
            <w:r w:rsidRPr="00314DE8">
              <w:rPr>
                <w:rFonts w:ascii="等线" w:eastAsia="等线" w:hAnsi="等线" w:hint="eastAsia"/>
                <w:sz w:val="22"/>
                <w:szCs w:val="21"/>
              </w:rPr>
              <w:t>被考核人工作中存在的问题以及未来工作建议。</w:t>
            </w:r>
          </w:p>
        </w:tc>
      </w:tr>
      <w:tr w:rsidR="00B36D46" w:rsidRPr="00314DE8" w:rsidTr="00332DAA">
        <w:trPr>
          <w:trHeight w:val="990"/>
        </w:trPr>
        <w:tc>
          <w:tcPr>
            <w:tcW w:w="8506" w:type="dxa"/>
            <w:gridSpan w:val="12"/>
          </w:tcPr>
          <w:p w:rsidR="00B36D46" w:rsidRPr="00314DE8" w:rsidRDefault="00B36D46" w:rsidP="00B36D46">
            <w:pPr>
              <w:spacing w:line="460" w:lineRule="exact"/>
              <w:ind w:right="560" w:firstLineChars="1750" w:firstLine="4900"/>
              <w:rPr>
                <w:rFonts w:ascii="等线" w:eastAsia="等线" w:hAnsi="等线"/>
                <w:sz w:val="28"/>
                <w:szCs w:val="28"/>
              </w:rPr>
            </w:pPr>
            <w:r w:rsidRPr="00314DE8">
              <w:rPr>
                <w:rFonts w:ascii="等线" w:eastAsia="等线" w:hAnsi="等线" w:hint="eastAsia"/>
                <w:sz w:val="28"/>
                <w:szCs w:val="28"/>
              </w:rPr>
              <w:t>专家</w:t>
            </w:r>
            <w:r w:rsidRPr="00314DE8">
              <w:rPr>
                <w:rFonts w:ascii="等线" w:eastAsia="等线" w:hAnsi="等线"/>
                <w:sz w:val="28"/>
                <w:szCs w:val="28"/>
              </w:rPr>
              <w:t>签名：</w:t>
            </w:r>
          </w:p>
          <w:p w:rsidR="00B36D46" w:rsidRPr="00314DE8" w:rsidRDefault="00B36D46" w:rsidP="00B36D46">
            <w:pPr>
              <w:spacing w:line="460" w:lineRule="exact"/>
              <w:jc w:val="right"/>
              <w:rPr>
                <w:rFonts w:ascii="等线" w:eastAsia="等线" w:hAnsi="等线"/>
                <w:sz w:val="28"/>
                <w:szCs w:val="28"/>
              </w:rPr>
            </w:pPr>
            <w:r w:rsidRPr="00314DE8">
              <w:rPr>
                <w:rFonts w:ascii="等线" w:eastAsia="等线" w:hAnsi="等线" w:hint="eastAsia"/>
                <w:sz w:val="28"/>
                <w:szCs w:val="28"/>
              </w:rPr>
              <w:t>日期</w:t>
            </w:r>
            <w:r w:rsidRPr="00314DE8">
              <w:rPr>
                <w:rFonts w:ascii="等线" w:eastAsia="等线" w:hAnsi="等线"/>
                <w:sz w:val="28"/>
                <w:szCs w:val="28"/>
              </w:rPr>
              <w:t>：</w:t>
            </w:r>
            <w:r w:rsidRPr="00314DE8">
              <w:rPr>
                <w:rFonts w:ascii="等线" w:eastAsia="等线" w:hAnsi="等线" w:hint="eastAsia"/>
                <w:sz w:val="28"/>
                <w:szCs w:val="28"/>
              </w:rPr>
              <w:t xml:space="preserve">      年   月   日</w:t>
            </w:r>
          </w:p>
        </w:tc>
      </w:tr>
    </w:tbl>
    <w:p w:rsidR="00465B19" w:rsidRPr="00314DE8" w:rsidRDefault="00465B19" w:rsidP="00FF1025">
      <w:pPr>
        <w:spacing w:line="20" w:lineRule="exact"/>
        <w:rPr>
          <w:rFonts w:ascii="等线" w:eastAsia="等线" w:hAnsi="等线"/>
        </w:rPr>
      </w:pPr>
    </w:p>
    <w:p w:rsidR="00465B19" w:rsidRPr="00314DE8" w:rsidRDefault="00465B19" w:rsidP="00FF1025">
      <w:pPr>
        <w:spacing w:line="20" w:lineRule="exact"/>
        <w:rPr>
          <w:rFonts w:ascii="等线" w:eastAsia="等线" w:hAnsi="等线"/>
        </w:rPr>
      </w:pPr>
    </w:p>
    <w:p w:rsidR="00465B19" w:rsidRPr="00314DE8" w:rsidRDefault="00465B19" w:rsidP="00FF1025">
      <w:pPr>
        <w:spacing w:line="20" w:lineRule="exact"/>
        <w:rPr>
          <w:rFonts w:ascii="等线" w:eastAsia="等线" w:hAnsi="等线"/>
        </w:rPr>
      </w:pPr>
    </w:p>
    <w:p w:rsidR="00465B19" w:rsidRPr="00314DE8" w:rsidRDefault="00465B19" w:rsidP="00FF1025">
      <w:pPr>
        <w:spacing w:line="20" w:lineRule="exact"/>
        <w:rPr>
          <w:rFonts w:ascii="等线" w:eastAsia="等线" w:hAnsi="等线"/>
        </w:rPr>
      </w:pPr>
    </w:p>
    <w:p w:rsidR="00465B19" w:rsidRPr="00314DE8" w:rsidRDefault="00465B19" w:rsidP="00FF1025">
      <w:pPr>
        <w:spacing w:line="20" w:lineRule="exact"/>
        <w:rPr>
          <w:rFonts w:ascii="等线" w:eastAsia="等线" w:hAnsi="等线"/>
        </w:rPr>
      </w:pPr>
    </w:p>
    <w:p w:rsidR="00465B19" w:rsidRPr="00314DE8" w:rsidRDefault="00465B19" w:rsidP="00FF1025">
      <w:pPr>
        <w:spacing w:line="20" w:lineRule="exact"/>
        <w:rPr>
          <w:rFonts w:ascii="等线" w:eastAsia="等线" w:hAnsi="等线"/>
        </w:rPr>
      </w:pPr>
    </w:p>
    <w:p w:rsidR="00465B19" w:rsidRPr="00314DE8" w:rsidRDefault="00465B19" w:rsidP="00FF1025">
      <w:pPr>
        <w:spacing w:line="20" w:lineRule="exact"/>
        <w:rPr>
          <w:rFonts w:ascii="等线" w:eastAsia="等线" w:hAnsi="等线"/>
        </w:rPr>
      </w:pPr>
    </w:p>
    <w:p w:rsidR="00465B19" w:rsidRPr="00314DE8" w:rsidRDefault="00465B19" w:rsidP="00FF1025">
      <w:pPr>
        <w:spacing w:line="20" w:lineRule="exact"/>
        <w:rPr>
          <w:rFonts w:ascii="等线" w:eastAsia="等线" w:hAnsi="等线"/>
        </w:rPr>
      </w:pPr>
    </w:p>
    <w:p w:rsidR="00465B19" w:rsidRPr="00314DE8" w:rsidRDefault="00465B19" w:rsidP="00FF1025">
      <w:pPr>
        <w:spacing w:line="20" w:lineRule="exact"/>
        <w:rPr>
          <w:rFonts w:ascii="等线" w:eastAsia="等线" w:hAnsi="等线"/>
        </w:rPr>
      </w:pPr>
    </w:p>
    <w:p w:rsidR="00465B19" w:rsidRPr="00314DE8" w:rsidRDefault="00465B19" w:rsidP="00FF1025">
      <w:pPr>
        <w:spacing w:line="20" w:lineRule="exact"/>
        <w:rPr>
          <w:rFonts w:ascii="等线" w:eastAsia="等线" w:hAnsi="等线"/>
        </w:rPr>
      </w:pPr>
    </w:p>
    <w:p w:rsidR="00465B19" w:rsidRPr="00314DE8" w:rsidRDefault="00465B19" w:rsidP="00FF1025">
      <w:pPr>
        <w:spacing w:line="20" w:lineRule="exact"/>
        <w:rPr>
          <w:rFonts w:ascii="等线" w:eastAsia="等线" w:hAnsi="等线"/>
        </w:rPr>
      </w:pPr>
    </w:p>
    <w:p w:rsidR="00465B19" w:rsidRPr="00314DE8" w:rsidRDefault="00465B19" w:rsidP="00FF1025">
      <w:pPr>
        <w:spacing w:line="20" w:lineRule="exact"/>
        <w:rPr>
          <w:rFonts w:ascii="等线" w:eastAsia="等线" w:hAnsi="等线"/>
        </w:rPr>
      </w:pPr>
    </w:p>
    <w:p w:rsidR="00465B19" w:rsidRPr="00314DE8" w:rsidRDefault="00465B19" w:rsidP="00FF1025">
      <w:pPr>
        <w:spacing w:line="20" w:lineRule="exact"/>
        <w:rPr>
          <w:rFonts w:ascii="等线" w:eastAsia="等线" w:hAnsi="等线"/>
        </w:rPr>
      </w:pPr>
    </w:p>
    <w:p w:rsidR="00465B19" w:rsidRPr="00314DE8" w:rsidRDefault="00465B19" w:rsidP="00FF1025">
      <w:pPr>
        <w:spacing w:line="20" w:lineRule="exact"/>
        <w:rPr>
          <w:rFonts w:ascii="等线" w:eastAsia="等线" w:hAnsi="等线"/>
        </w:rPr>
      </w:pPr>
    </w:p>
    <w:p w:rsidR="00465B19" w:rsidRPr="00314DE8" w:rsidRDefault="00465B19" w:rsidP="00FF1025">
      <w:pPr>
        <w:spacing w:line="20" w:lineRule="exact"/>
        <w:rPr>
          <w:rFonts w:ascii="等线" w:eastAsia="等线" w:hAnsi="等线"/>
        </w:rPr>
      </w:pPr>
    </w:p>
    <w:p w:rsidR="00465B19" w:rsidRPr="00314DE8" w:rsidRDefault="00465B19" w:rsidP="00FF1025">
      <w:pPr>
        <w:spacing w:line="20" w:lineRule="exact"/>
        <w:rPr>
          <w:rFonts w:ascii="等线" w:eastAsia="等线" w:hAnsi="等线"/>
        </w:rPr>
      </w:pPr>
    </w:p>
    <w:p w:rsidR="00465B19" w:rsidRPr="00314DE8" w:rsidRDefault="00465B19" w:rsidP="00FF1025">
      <w:pPr>
        <w:spacing w:line="20" w:lineRule="exact"/>
        <w:rPr>
          <w:rFonts w:ascii="等线" w:eastAsia="等线" w:hAnsi="等线"/>
        </w:rPr>
      </w:pPr>
    </w:p>
    <w:p w:rsidR="00A845EB" w:rsidRPr="00314DE8" w:rsidRDefault="00A845EB" w:rsidP="00A845EB">
      <w:pPr>
        <w:spacing w:line="20" w:lineRule="exact"/>
        <w:ind w:firstLineChars="200" w:firstLine="420"/>
        <w:rPr>
          <w:rFonts w:ascii="等线" w:eastAsia="等线" w:hAnsi="等线"/>
        </w:rPr>
      </w:pPr>
    </w:p>
    <w:p w:rsidR="003B28C8" w:rsidRDefault="00A845EB" w:rsidP="003B28C8">
      <w:pPr>
        <w:rPr>
          <w:rFonts w:ascii="等线" w:eastAsia="等线" w:hAnsi="等线"/>
          <w:sz w:val="22"/>
          <w:szCs w:val="21"/>
        </w:rPr>
      </w:pPr>
      <w:r w:rsidRPr="00314DE8">
        <w:rPr>
          <w:rFonts w:ascii="等线" w:eastAsia="等线" w:hAnsi="等线" w:hint="eastAsia"/>
          <w:sz w:val="22"/>
          <w:szCs w:val="21"/>
        </w:rPr>
        <w:t>注</w:t>
      </w:r>
      <w:r w:rsidRPr="00314DE8">
        <w:rPr>
          <w:rFonts w:ascii="等线" w:eastAsia="等线" w:hAnsi="等线"/>
          <w:sz w:val="22"/>
          <w:szCs w:val="21"/>
        </w:rPr>
        <w:t>：</w:t>
      </w:r>
      <w:r w:rsidR="00314DE8">
        <w:rPr>
          <w:rFonts w:ascii="等线" w:eastAsia="等线" w:hAnsi="等线" w:hint="eastAsia"/>
          <w:sz w:val="22"/>
          <w:szCs w:val="21"/>
        </w:rPr>
        <w:t>1、</w:t>
      </w:r>
      <w:r w:rsidRPr="00314DE8">
        <w:rPr>
          <w:rFonts w:ascii="等线" w:eastAsia="等线" w:hAnsi="等线" w:hint="eastAsia"/>
          <w:sz w:val="22"/>
          <w:szCs w:val="21"/>
        </w:rPr>
        <w:t>本</w:t>
      </w:r>
      <w:r w:rsidRPr="00314DE8">
        <w:rPr>
          <w:rFonts w:ascii="等线" w:eastAsia="等线" w:hAnsi="等线"/>
          <w:sz w:val="22"/>
          <w:szCs w:val="21"/>
        </w:rPr>
        <w:t>表格</w:t>
      </w:r>
      <w:r w:rsidRPr="00314DE8">
        <w:rPr>
          <w:rFonts w:ascii="等线" w:eastAsia="等线" w:hAnsi="等线" w:hint="eastAsia"/>
          <w:sz w:val="22"/>
          <w:szCs w:val="21"/>
        </w:rPr>
        <w:t>正反</w:t>
      </w:r>
      <w:r w:rsidRPr="00314DE8">
        <w:rPr>
          <w:rFonts w:ascii="等线" w:eastAsia="等线" w:hAnsi="等线"/>
          <w:sz w:val="22"/>
          <w:szCs w:val="21"/>
        </w:rPr>
        <w:t>打印。</w:t>
      </w:r>
    </w:p>
    <w:p w:rsidR="00465B19" w:rsidRPr="00314DE8" w:rsidRDefault="00314DE8" w:rsidP="003B28C8">
      <w:pPr>
        <w:ind w:firstLineChars="200" w:firstLine="440"/>
        <w:rPr>
          <w:rFonts w:ascii="等线" w:eastAsia="等线" w:hAnsi="等线"/>
          <w:sz w:val="22"/>
          <w:szCs w:val="21"/>
        </w:rPr>
      </w:pPr>
      <w:r>
        <w:rPr>
          <w:rFonts w:ascii="等线" w:eastAsia="等线" w:hAnsi="等线" w:hint="eastAsia"/>
          <w:sz w:val="22"/>
          <w:szCs w:val="21"/>
        </w:rPr>
        <w:t>2、</w:t>
      </w:r>
      <w:r w:rsidR="00A845EB" w:rsidRPr="00314DE8">
        <w:rPr>
          <w:rFonts w:ascii="等线" w:eastAsia="等线" w:hAnsi="等线" w:hint="eastAsia"/>
          <w:sz w:val="22"/>
          <w:szCs w:val="21"/>
        </w:rPr>
        <w:t>本</w:t>
      </w:r>
      <w:r w:rsidR="00A845EB" w:rsidRPr="00314DE8">
        <w:rPr>
          <w:rFonts w:ascii="等线" w:eastAsia="等线" w:hAnsi="等线"/>
          <w:sz w:val="22"/>
          <w:szCs w:val="21"/>
        </w:rPr>
        <w:t>表</w:t>
      </w:r>
      <w:r w:rsidR="00A845EB" w:rsidRPr="00314DE8">
        <w:rPr>
          <w:rFonts w:ascii="等线" w:eastAsia="等线" w:hAnsi="等线" w:hint="eastAsia"/>
          <w:sz w:val="22"/>
          <w:szCs w:val="21"/>
        </w:rPr>
        <w:t>格</w:t>
      </w:r>
      <w:r w:rsidR="00A845EB" w:rsidRPr="00314DE8">
        <w:rPr>
          <w:rFonts w:ascii="等线" w:eastAsia="等线" w:hAnsi="等线"/>
          <w:sz w:val="22"/>
          <w:szCs w:val="21"/>
        </w:rPr>
        <w:t>用于院系预</w:t>
      </w:r>
      <w:r w:rsidR="00A845EB" w:rsidRPr="00314DE8">
        <w:rPr>
          <w:rFonts w:ascii="等线" w:eastAsia="等线" w:hAnsi="等线" w:hint="eastAsia"/>
          <w:sz w:val="22"/>
          <w:szCs w:val="21"/>
        </w:rPr>
        <w:t>评估</w:t>
      </w:r>
      <w:r w:rsidR="00A845EB" w:rsidRPr="00314DE8">
        <w:rPr>
          <w:rFonts w:ascii="等线" w:eastAsia="等线" w:hAnsi="等线"/>
          <w:sz w:val="22"/>
          <w:szCs w:val="21"/>
        </w:rPr>
        <w:t>，每一</w:t>
      </w:r>
      <w:r w:rsidR="00A845EB" w:rsidRPr="00314DE8">
        <w:rPr>
          <w:rFonts w:ascii="等线" w:eastAsia="等线" w:hAnsi="等线" w:hint="eastAsia"/>
          <w:sz w:val="22"/>
          <w:szCs w:val="21"/>
        </w:rPr>
        <w:t>位</w:t>
      </w:r>
      <w:r w:rsidR="00A845EB" w:rsidRPr="00314DE8">
        <w:rPr>
          <w:rFonts w:ascii="等线" w:eastAsia="等线" w:hAnsi="等线"/>
          <w:sz w:val="22"/>
          <w:szCs w:val="21"/>
        </w:rPr>
        <w:t>评审专家</w:t>
      </w:r>
      <w:r w:rsidR="00A845EB" w:rsidRPr="00314DE8">
        <w:rPr>
          <w:rFonts w:ascii="等线" w:eastAsia="等线" w:hAnsi="等线" w:hint="eastAsia"/>
          <w:sz w:val="22"/>
          <w:szCs w:val="21"/>
        </w:rPr>
        <w:t>（包括</w:t>
      </w:r>
      <w:r w:rsidR="00A845EB" w:rsidRPr="00314DE8">
        <w:rPr>
          <w:rFonts w:ascii="等线" w:eastAsia="等线" w:hAnsi="等线"/>
          <w:sz w:val="22"/>
          <w:szCs w:val="21"/>
        </w:rPr>
        <w:t>外审专家）都需</w:t>
      </w:r>
      <w:r w:rsidR="00A845EB" w:rsidRPr="00314DE8">
        <w:rPr>
          <w:rFonts w:ascii="等线" w:eastAsia="等线" w:hAnsi="等线" w:hint="eastAsia"/>
          <w:sz w:val="22"/>
          <w:szCs w:val="21"/>
        </w:rPr>
        <w:t>填写。</w:t>
      </w:r>
      <w:r w:rsidR="00A845EB" w:rsidRPr="00314DE8">
        <w:rPr>
          <w:rFonts w:ascii="等线" w:eastAsia="等线" w:hAnsi="等线"/>
          <w:sz w:val="22"/>
          <w:szCs w:val="21"/>
        </w:rPr>
        <w:t>院</w:t>
      </w:r>
      <w:r w:rsidR="00A845EB" w:rsidRPr="00314DE8">
        <w:rPr>
          <w:rFonts w:ascii="等线" w:eastAsia="等线" w:hAnsi="等线" w:hint="eastAsia"/>
          <w:sz w:val="22"/>
          <w:szCs w:val="21"/>
        </w:rPr>
        <w:t>系</w:t>
      </w:r>
      <w:r w:rsidR="00A845EB" w:rsidRPr="00314DE8">
        <w:rPr>
          <w:rFonts w:ascii="等线" w:eastAsia="等线" w:hAnsi="等线"/>
          <w:sz w:val="22"/>
          <w:szCs w:val="21"/>
        </w:rPr>
        <w:t>预</w:t>
      </w:r>
      <w:r w:rsidR="00A845EB" w:rsidRPr="00314DE8">
        <w:rPr>
          <w:rFonts w:ascii="等线" w:eastAsia="等线" w:hAnsi="等线" w:hint="eastAsia"/>
          <w:sz w:val="22"/>
          <w:szCs w:val="21"/>
        </w:rPr>
        <w:t>评</w:t>
      </w:r>
      <w:r w:rsidR="00A845EB" w:rsidRPr="00314DE8">
        <w:rPr>
          <w:rFonts w:ascii="等线" w:eastAsia="等线" w:hAnsi="等线"/>
          <w:sz w:val="22"/>
          <w:szCs w:val="21"/>
        </w:rPr>
        <w:t>估完成后，本表随其它材料一起上交</w:t>
      </w:r>
      <w:r w:rsidR="00A845EB" w:rsidRPr="00314DE8">
        <w:rPr>
          <w:rFonts w:ascii="等线" w:eastAsia="等线" w:hAnsi="等线" w:hint="eastAsia"/>
          <w:sz w:val="22"/>
          <w:szCs w:val="21"/>
        </w:rPr>
        <w:t>人</w:t>
      </w:r>
      <w:r w:rsidR="00A845EB" w:rsidRPr="00314DE8">
        <w:rPr>
          <w:rFonts w:ascii="等线" w:eastAsia="等线" w:hAnsi="等线"/>
          <w:sz w:val="22"/>
          <w:szCs w:val="21"/>
        </w:rPr>
        <w:t>才办。</w:t>
      </w:r>
    </w:p>
    <w:sectPr w:rsidR="00465B19" w:rsidRPr="00314DE8" w:rsidSect="00B0324B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301" w:rsidRDefault="00AE0301" w:rsidP="00E45B50">
      <w:r>
        <w:separator/>
      </w:r>
    </w:p>
  </w:endnote>
  <w:endnote w:type="continuationSeparator" w:id="0">
    <w:p w:rsidR="00AE0301" w:rsidRDefault="00AE0301" w:rsidP="00E45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301" w:rsidRDefault="00AE0301" w:rsidP="00E45B50">
      <w:r>
        <w:separator/>
      </w:r>
    </w:p>
  </w:footnote>
  <w:footnote w:type="continuationSeparator" w:id="0">
    <w:p w:rsidR="00AE0301" w:rsidRDefault="00AE0301" w:rsidP="00E45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B50"/>
    <w:rsid w:val="00011D2D"/>
    <w:rsid w:val="00025CBF"/>
    <w:rsid w:val="000635A1"/>
    <w:rsid w:val="00070875"/>
    <w:rsid w:val="00077725"/>
    <w:rsid w:val="0007773B"/>
    <w:rsid w:val="00090942"/>
    <w:rsid w:val="000A0B95"/>
    <w:rsid w:val="000B4A8C"/>
    <w:rsid w:val="000D0E15"/>
    <w:rsid w:val="000D44A0"/>
    <w:rsid w:val="000F250E"/>
    <w:rsid w:val="001177AE"/>
    <w:rsid w:val="00153F91"/>
    <w:rsid w:val="001550DA"/>
    <w:rsid w:val="00181CFF"/>
    <w:rsid w:val="0018494B"/>
    <w:rsid w:val="001A4362"/>
    <w:rsid w:val="00205AC4"/>
    <w:rsid w:val="002072FC"/>
    <w:rsid w:val="00244411"/>
    <w:rsid w:val="0027203C"/>
    <w:rsid w:val="002A4F93"/>
    <w:rsid w:val="002D5EE8"/>
    <w:rsid w:val="0030210A"/>
    <w:rsid w:val="00314B6A"/>
    <w:rsid w:val="00314DE8"/>
    <w:rsid w:val="003166D7"/>
    <w:rsid w:val="00332DAA"/>
    <w:rsid w:val="00356B95"/>
    <w:rsid w:val="0036238E"/>
    <w:rsid w:val="003771F7"/>
    <w:rsid w:val="00381A06"/>
    <w:rsid w:val="003834CB"/>
    <w:rsid w:val="00384F7A"/>
    <w:rsid w:val="00394101"/>
    <w:rsid w:val="003B2583"/>
    <w:rsid w:val="003B28C8"/>
    <w:rsid w:val="003B4B2C"/>
    <w:rsid w:val="003C0E19"/>
    <w:rsid w:val="003F0D7E"/>
    <w:rsid w:val="003F1E89"/>
    <w:rsid w:val="004059D4"/>
    <w:rsid w:val="004133F5"/>
    <w:rsid w:val="004158E3"/>
    <w:rsid w:val="00435AD9"/>
    <w:rsid w:val="0044741F"/>
    <w:rsid w:val="00460A13"/>
    <w:rsid w:val="004624A8"/>
    <w:rsid w:val="00465B19"/>
    <w:rsid w:val="00491D33"/>
    <w:rsid w:val="004A0441"/>
    <w:rsid w:val="004A29DA"/>
    <w:rsid w:val="004B142D"/>
    <w:rsid w:val="004B7A0F"/>
    <w:rsid w:val="004D4A40"/>
    <w:rsid w:val="004E087F"/>
    <w:rsid w:val="004F7E32"/>
    <w:rsid w:val="00525533"/>
    <w:rsid w:val="0054652D"/>
    <w:rsid w:val="005531BF"/>
    <w:rsid w:val="005B18D1"/>
    <w:rsid w:val="005B36FD"/>
    <w:rsid w:val="00601837"/>
    <w:rsid w:val="006237F7"/>
    <w:rsid w:val="00625417"/>
    <w:rsid w:val="00692251"/>
    <w:rsid w:val="006A4890"/>
    <w:rsid w:val="006B5D0D"/>
    <w:rsid w:val="006D4A82"/>
    <w:rsid w:val="006E4D4B"/>
    <w:rsid w:val="00723049"/>
    <w:rsid w:val="00751E33"/>
    <w:rsid w:val="007742D6"/>
    <w:rsid w:val="00775FB7"/>
    <w:rsid w:val="0079292B"/>
    <w:rsid w:val="00794298"/>
    <w:rsid w:val="007A2A3C"/>
    <w:rsid w:val="007B1EE1"/>
    <w:rsid w:val="007C26F7"/>
    <w:rsid w:val="007E3264"/>
    <w:rsid w:val="007E7307"/>
    <w:rsid w:val="00831973"/>
    <w:rsid w:val="00843E9C"/>
    <w:rsid w:val="00846847"/>
    <w:rsid w:val="00847AAF"/>
    <w:rsid w:val="00886C3B"/>
    <w:rsid w:val="00890E6C"/>
    <w:rsid w:val="008C5098"/>
    <w:rsid w:val="008D040B"/>
    <w:rsid w:val="0090616A"/>
    <w:rsid w:val="00914F06"/>
    <w:rsid w:val="0095340F"/>
    <w:rsid w:val="00953427"/>
    <w:rsid w:val="00953448"/>
    <w:rsid w:val="00967B21"/>
    <w:rsid w:val="00980CE3"/>
    <w:rsid w:val="00990979"/>
    <w:rsid w:val="009E184B"/>
    <w:rsid w:val="009F2004"/>
    <w:rsid w:val="009F33CE"/>
    <w:rsid w:val="00A03E4A"/>
    <w:rsid w:val="00A1707B"/>
    <w:rsid w:val="00A2265C"/>
    <w:rsid w:val="00A3105E"/>
    <w:rsid w:val="00A3235A"/>
    <w:rsid w:val="00A72B16"/>
    <w:rsid w:val="00A845EB"/>
    <w:rsid w:val="00AA22D0"/>
    <w:rsid w:val="00AD078B"/>
    <w:rsid w:val="00AD2232"/>
    <w:rsid w:val="00AE0301"/>
    <w:rsid w:val="00AE509A"/>
    <w:rsid w:val="00AF5C16"/>
    <w:rsid w:val="00B0324B"/>
    <w:rsid w:val="00B15D99"/>
    <w:rsid w:val="00B16CAE"/>
    <w:rsid w:val="00B301C9"/>
    <w:rsid w:val="00B36D46"/>
    <w:rsid w:val="00B659AF"/>
    <w:rsid w:val="00B67729"/>
    <w:rsid w:val="00B72BD6"/>
    <w:rsid w:val="00B806D4"/>
    <w:rsid w:val="00B87946"/>
    <w:rsid w:val="00BA6587"/>
    <w:rsid w:val="00BB2B81"/>
    <w:rsid w:val="00BC0998"/>
    <w:rsid w:val="00BC11F2"/>
    <w:rsid w:val="00BF73B8"/>
    <w:rsid w:val="00C06227"/>
    <w:rsid w:val="00C149BA"/>
    <w:rsid w:val="00C7709B"/>
    <w:rsid w:val="00C77B43"/>
    <w:rsid w:val="00C93861"/>
    <w:rsid w:val="00CA00BA"/>
    <w:rsid w:val="00CF789A"/>
    <w:rsid w:val="00D447AF"/>
    <w:rsid w:val="00DD400C"/>
    <w:rsid w:val="00DD5E52"/>
    <w:rsid w:val="00E4416A"/>
    <w:rsid w:val="00E45B50"/>
    <w:rsid w:val="00E50AA8"/>
    <w:rsid w:val="00E902D2"/>
    <w:rsid w:val="00E976D8"/>
    <w:rsid w:val="00EB48F4"/>
    <w:rsid w:val="00EC470C"/>
    <w:rsid w:val="00F74525"/>
    <w:rsid w:val="00F849BB"/>
    <w:rsid w:val="00F96400"/>
    <w:rsid w:val="00FB5A08"/>
    <w:rsid w:val="00FB7A4A"/>
    <w:rsid w:val="00FD41C1"/>
    <w:rsid w:val="00FF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D09793-B6AE-4321-829E-0E3F5AD58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B5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5B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E45B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5B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E45B50"/>
    <w:rPr>
      <w:sz w:val="18"/>
      <w:szCs w:val="18"/>
    </w:rPr>
  </w:style>
  <w:style w:type="table" w:styleId="a5">
    <w:name w:val="Table Grid"/>
    <w:basedOn w:val="a1"/>
    <w:uiPriority w:val="59"/>
    <w:rsid w:val="00E45B5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751E33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751E33"/>
    <w:rPr>
      <w:sz w:val="18"/>
      <w:szCs w:val="18"/>
    </w:rPr>
  </w:style>
  <w:style w:type="paragraph" w:styleId="a7">
    <w:name w:val="List Paragraph"/>
    <w:basedOn w:val="a"/>
    <w:uiPriority w:val="34"/>
    <w:qFormat/>
    <w:rsid w:val="009534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78</Words>
  <Characters>446</Characters>
  <Application>Microsoft Office Word</Application>
  <DocSecurity>0</DocSecurity>
  <Lines>3</Lines>
  <Paragraphs>1</Paragraphs>
  <ScaleCrop>false</ScaleCrop>
  <Company>番茄花园</Company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吴煜昊(0310036)</dc:creator>
  <cp:lastModifiedBy>Eating Liu</cp:lastModifiedBy>
  <cp:revision>47</cp:revision>
  <cp:lastPrinted>2016-04-18T02:10:00Z</cp:lastPrinted>
  <dcterms:created xsi:type="dcterms:W3CDTF">2016-03-18T08:10:00Z</dcterms:created>
  <dcterms:modified xsi:type="dcterms:W3CDTF">2017-02-28T07:32:00Z</dcterms:modified>
</cp:coreProperties>
</file>