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591" w:rsidRPr="008C7E23" w:rsidRDefault="006963B0" w:rsidP="008C7E23">
      <w:pPr>
        <w:spacing w:beforeLines="140" w:before="436" w:line="0" w:lineRule="atLeast"/>
        <w:jc w:val="center"/>
        <w:rPr>
          <w:rFonts w:ascii="华文中宋" w:eastAsia="华文中宋" w:hAnsi="华文中宋"/>
          <w:snapToGrid w:val="0"/>
          <w:color w:val="FF3300"/>
          <w:spacing w:val="20"/>
          <w:kern w:val="0"/>
          <w:sz w:val="100"/>
          <w:szCs w:val="100"/>
        </w:rPr>
      </w:pPr>
      <w:bookmarkStart w:id="0" w:name="文件红头"/>
      <w:bookmarkStart w:id="1" w:name="_GoBack"/>
      <w:bookmarkEnd w:id="1"/>
      <w:r w:rsidRPr="008C7E23">
        <w:rPr>
          <w:rFonts w:ascii="华文中宋" w:eastAsia="华文中宋" w:hAnsi="华文中宋" w:hint="eastAsia"/>
          <w:snapToGrid w:val="0"/>
          <w:color w:val="FF3300"/>
          <w:spacing w:val="20"/>
          <w:kern w:val="0"/>
          <w:sz w:val="100"/>
          <w:szCs w:val="100"/>
        </w:rPr>
        <w:t>南  京  大  学</w:t>
      </w:r>
      <w:bookmarkEnd w:id="0"/>
    </w:p>
    <w:p w:rsidR="00266591" w:rsidRDefault="00266591" w:rsidP="008C7E23">
      <w:pPr>
        <w:spacing w:line="460" w:lineRule="exact"/>
        <w:rPr>
          <w:rFonts w:eastAsia="长城小标宋体"/>
          <w:color w:val="FF3300"/>
          <w:sz w:val="32"/>
        </w:rPr>
      </w:pPr>
    </w:p>
    <w:p w:rsidR="00266591" w:rsidRPr="00781079" w:rsidRDefault="006A5038" w:rsidP="0064403B">
      <w:pPr>
        <w:tabs>
          <w:tab w:val="left" w:pos="4860"/>
          <w:tab w:val="left" w:pos="5363"/>
        </w:tabs>
        <w:autoSpaceDE w:val="0"/>
        <w:autoSpaceDN w:val="0"/>
        <w:adjustRightInd w:val="0"/>
        <w:spacing w:beforeLines="50" w:before="156"/>
        <w:jc w:val="center"/>
        <w:rPr>
          <w:rFonts w:eastAsia="长城小标宋体"/>
          <w:color w:val="FF3300"/>
          <w:sz w:val="32"/>
        </w:rPr>
      </w:pPr>
      <w:bookmarkStart w:id="2" w:name="文件编号"/>
      <w:r>
        <w:rPr>
          <w:rFonts w:ascii="仿宋_GB2312" w:eastAsia="仿宋_GB2312" w:hint="eastAsia"/>
          <w:color w:val="000000"/>
          <w:kern w:val="0"/>
          <w:sz w:val="32"/>
          <w:szCs w:val="28"/>
        </w:rPr>
        <w:t>南字发[2012]174号</w:t>
      </w:r>
      <w:bookmarkEnd w:id="2"/>
    </w:p>
    <w:p w:rsidR="00266591" w:rsidRDefault="00F05CAC">
      <w:pPr>
        <w:jc w:val="center"/>
        <w:rPr>
          <w:rFonts w:eastAsia="长城小标宋体"/>
          <w:sz w:val="32"/>
        </w:rPr>
      </w:pPr>
      <w:r>
        <w:rPr>
          <w:rFonts w:eastAsia="长城小标宋体"/>
          <w:noProof/>
          <w:sz w:val="20"/>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92075</wp:posOffset>
                </wp:positionV>
                <wp:extent cx="5464810" cy="0"/>
                <wp:effectExtent l="17145" t="1905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4810"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1C51B" id="Line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7.25pt" to="425.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" strokecolor="red" strokeweight="2.5pt"/>
            </w:pict>
          </mc:Fallback>
        </mc:AlternateContent>
      </w:r>
    </w:p>
    <w:p w:rsidR="002C4F68" w:rsidRDefault="002C4F68" w:rsidP="002C4F68">
      <w:pPr>
        <w:autoSpaceDE w:val="0"/>
        <w:autoSpaceDN w:val="0"/>
        <w:adjustRightInd w:val="0"/>
        <w:snapToGrid w:val="0"/>
        <w:spacing w:line="520" w:lineRule="exact"/>
        <w:rPr>
          <w:rFonts w:ascii="华文中宋" w:eastAsia="华文中宋" w:hAnsi="华文中宋" w:cs="宋体"/>
          <w:b/>
          <w:color w:val="000000"/>
          <w:kern w:val="0"/>
          <w:sz w:val="44"/>
          <w:szCs w:val="44"/>
        </w:rPr>
      </w:pPr>
    </w:p>
    <w:p w:rsidR="004C6E68" w:rsidRDefault="006A5038" w:rsidP="006A5038">
      <w:pPr>
        <w:autoSpaceDE w:val="0"/>
        <w:autoSpaceDN w:val="0"/>
        <w:adjustRightInd w:val="0"/>
        <w:snapToGrid w:val="0"/>
        <w:spacing w:line="520" w:lineRule="exact"/>
        <w:jc w:val="center"/>
        <w:rPr>
          <w:rFonts w:ascii="仿宋_GB2312" w:eastAsia="仿宋_GB2312"/>
          <w:sz w:val="32"/>
          <w:szCs w:val="32"/>
        </w:rPr>
      </w:pPr>
      <w:bookmarkStart w:id="3" w:name="文件标题"/>
      <w:r>
        <w:rPr>
          <w:rFonts w:ascii="宋体" w:hAnsi="宋体" w:cs="宋体" w:hint="eastAsia"/>
          <w:b/>
          <w:color w:val="000000"/>
          <w:kern w:val="0"/>
          <w:sz w:val="44"/>
          <w:szCs w:val="44"/>
        </w:rPr>
        <w:t>南京大学职员职级评定办法（试行）</w:t>
      </w:r>
      <w:bookmarkEnd w:id="3"/>
    </w:p>
    <w:p w:rsidR="006A5038" w:rsidRPr="006A5038" w:rsidRDefault="006A5038" w:rsidP="006A5038">
      <w:pPr>
        <w:autoSpaceDE w:val="0"/>
        <w:autoSpaceDN w:val="0"/>
        <w:spacing w:line="480" w:lineRule="exact"/>
        <w:jc w:val="center"/>
        <w:rPr>
          <w:rFonts w:ascii="仿宋_GB2312" w:eastAsia="仿宋_GB2312" w:cs="仿宋_GB2312"/>
          <w:b/>
          <w:kern w:val="0"/>
          <w:sz w:val="32"/>
          <w:szCs w:val="32"/>
          <w:lang w:val="zh-CN"/>
        </w:rPr>
      </w:pPr>
    </w:p>
    <w:p w:rsidR="006A5038" w:rsidRPr="006A5038" w:rsidRDefault="006A5038" w:rsidP="006A5038">
      <w:pPr>
        <w:autoSpaceDE w:val="0"/>
        <w:autoSpaceDN w:val="0"/>
        <w:spacing w:beforeLines="50" w:before="156" w:line="480" w:lineRule="exact"/>
        <w:jc w:val="center"/>
        <w:rPr>
          <w:rFonts w:ascii="仿宋_GB2312" w:eastAsia="仿宋_GB2312" w:cs="仿宋_GB2312"/>
          <w:b/>
          <w:kern w:val="0"/>
          <w:sz w:val="32"/>
          <w:szCs w:val="32"/>
          <w:lang w:val="zh-CN"/>
        </w:rPr>
      </w:pPr>
      <w:r w:rsidRPr="006A5038">
        <w:rPr>
          <w:rFonts w:ascii="仿宋_GB2312" w:eastAsia="仿宋_GB2312" w:cs="仿宋_GB2312" w:hint="eastAsia"/>
          <w:b/>
          <w:kern w:val="0"/>
          <w:sz w:val="32"/>
          <w:szCs w:val="32"/>
          <w:lang w:val="zh-CN"/>
        </w:rPr>
        <w:t>第一条  总 则</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为了进一步推进我校人事管理体制改革，建设一支与创建世界一流大学总目标相适应的，德才兼备、精干高效的管理干部队伍，充分调动管理人员的积极性与创造性，根据教育部有关高等学校职员制度以及《南京大学管理岗位设置及人员聘任暂行办法》（南字发[2008]5号）的精神，结合我校实际情况，特制订本实施办法。</w:t>
      </w:r>
    </w:p>
    <w:p w:rsidR="006A5038" w:rsidRPr="006A5038" w:rsidRDefault="006A5038" w:rsidP="006A5038">
      <w:pPr>
        <w:autoSpaceDE w:val="0"/>
        <w:autoSpaceDN w:val="0"/>
        <w:spacing w:beforeLines="50" w:before="156" w:line="480" w:lineRule="exact"/>
        <w:jc w:val="center"/>
        <w:rPr>
          <w:rFonts w:ascii="仿宋_GB2312" w:eastAsia="仿宋_GB2312" w:cs="仿宋_GB2312"/>
          <w:b/>
          <w:kern w:val="0"/>
          <w:sz w:val="32"/>
          <w:szCs w:val="32"/>
          <w:lang w:val="zh-CN"/>
        </w:rPr>
      </w:pPr>
      <w:r w:rsidRPr="006A5038">
        <w:rPr>
          <w:rFonts w:ascii="仿宋_GB2312" w:eastAsia="仿宋_GB2312" w:cs="仿宋_GB2312" w:hint="eastAsia"/>
          <w:b/>
          <w:kern w:val="0"/>
          <w:sz w:val="32"/>
          <w:szCs w:val="32"/>
          <w:lang w:val="zh-CN"/>
        </w:rPr>
        <w:t>第二条  评定范围</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1、南京大学专职从事管理工作的事业编制干部。</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2、各院系学生思想政治工作人员中的专职辅导员。</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3、南京大学职员职级分设自二级职员到九级职员共八级，其中五级职员至九级职员由南京大学评定并适用本办法。</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4、各级实职岗位人员自动对应享受相应职员职级并享受相关待遇。即副部级职务为二级职员；正厅级职务为三级职员；副厅级职务为四级职员；正处长职务为五级职员；副处长职务为六级职员；正科长职务为七级职员；副科长职务为八级职员。</w:t>
      </w:r>
    </w:p>
    <w:p w:rsidR="006A5038" w:rsidRPr="006A5038" w:rsidRDefault="006A5038" w:rsidP="006A5038">
      <w:pPr>
        <w:autoSpaceDE w:val="0"/>
        <w:autoSpaceDN w:val="0"/>
        <w:spacing w:beforeLines="50" w:before="156" w:line="480" w:lineRule="exact"/>
        <w:jc w:val="center"/>
        <w:rPr>
          <w:rFonts w:ascii="仿宋_GB2312" w:eastAsia="仿宋_GB2312" w:cs="仿宋_GB2312"/>
          <w:b/>
          <w:kern w:val="0"/>
          <w:sz w:val="32"/>
          <w:szCs w:val="32"/>
          <w:lang w:val="zh-CN"/>
        </w:rPr>
      </w:pPr>
      <w:r w:rsidRPr="006A5038">
        <w:rPr>
          <w:rFonts w:ascii="仿宋_GB2312" w:eastAsia="仿宋_GB2312" w:cs="仿宋_GB2312" w:hint="eastAsia"/>
          <w:b/>
          <w:kern w:val="0"/>
          <w:sz w:val="32"/>
          <w:szCs w:val="32"/>
          <w:lang w:val="zh-CN"/>
        </w:rPr>
        <w:lastRenderedPageBreak/>
        <w:t>第三条  基本条件及评定原则</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1、拥护党的路线、方针和政策，忠诚党的教育事业，遵守国家政策法规。</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2、综合考察申报人员在德、能、勤、绩、廉等方面的表现。“德”主要考核职员的思想政治表现和职业道德；“能”主要考核职员做好本职工作所应具备的业务知识和工作能力；“勤”主要考核职员的工作态度、勤奋敬业的表现；“绩”主要考核职员履行岗位职责所取得的工作实绩。“廉”主要考核职员在认真贯彻执行党和国家清正廉洁的有关规定和严格要求自身等方面的情况。</w:t>
      </w:r>
    </w:p>
    <w:p w:rsidR="006A5038" w:rsidRPr="006A5038" w:rsidRDefault="006A5038" w:rsidP="006A5038">
      <w:pPr>
        <w:autoSpaceDE w:val="0"/>
        <w:autoSpaceDN w:val="0"/>
        <w:spacing w:beforeLines="50" w:before="156" w:line="480" w:lineRule="exact"/>
        <w:jc w:val="center"/>
        <w:rPr>
          <w:rFonts w:ascii="仿宋_GB2312" w:eastAsia="仿宋_GB2312" w:cs="仿宋_GB2312"/>
          <w:b/>
          <w:kern w:val="0"/>
          <w:sz w:val="32"/>
          <w:szCs w:val="32"/>
          <w:lang w:val="zh-CN"/>
        </w:rPr>
      </w:pPr>
      <w:r w:rsidRPr="006A5038">
        <w:rPr>
          <w:rFonts w:ascii="仿宋_GB2312" w:eastAsia="仿宋_GB2312" w:cs="仿宋_GB2312" w:hint="eastAsia"/>
          <w:b/>
          <w:kern w:val="0"/>
          <w:sz w:val="32"/>
          <w:szCs w:val="32"/>
          <w:lang w:val="zh-CN"/>
        </w:rPr>
        <w:t>第四条  任职资格与申报条件</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1、五级职员：</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（1）具备胜任五级职员的思想政治素质、管理能力和工作水平。</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（2）年龄满52周岁。</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（3）长期专职从事党政管理工作，六级职员任职十年以上，实职副处长岗位申报人优先。</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（4）任现职以来年度考核均在合格及以上等级，并至少两次年度考核优秀。</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（5）任现职以来主持起草或制定的管理文件不少于5件。</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2、六级职员：</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（1）具备胜任六级职员的思想政治素质、管理能力和工作水平。</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（2）年龄满45周岁。</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（3）长期专职从事管理岗位工作，七级职员任职六年以上。</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（4）任现职以来年度考核均在合格及以上等级，并至少一次年度考核优秀。</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（5）任现职以来主持起草或制定的管理文件不少于4件。</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3、七级职员：</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（1）获得博士学位后工作满一年或八级职员任职三年以上，年度考核合格。</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（2）任现职以来主持起草或制定的管理文件不少于3件。</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4、八级职员：</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（1）获得硕士学位后工作满一年或九级职员任职三年以上，年度考核合格。</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（2）具备参与起草或制定管理文件或公文的基本文字能力。</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5、九级职员：</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本科毕业，工作满一年，经考核合格，转正定级为九级职员。</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6、因管理工作成绩突出，受到中央、国务院各主管部门、省委省政府表彰的或在任现职期间连续两年年度考核为优秀的可视具体情况适当缩短申报年限，给予破格晋升职级。受党纪政纪处分者，视具体情况，在上述条件基础上，延长两年及以上职级申报年限。</w:t>
      </w:r>
    </w:p>
    <w:p w:rsidR="006A5038" w:rsidRPr="006A5038" w:rsidRDefault="006A5038" w:rsidP="006A5038">
      <w:pPr>
        <w:autoSpaceDE w:val="0"/>
        <w:autoSpaceDN w:val="0"/>
        <w:spacing w:beforeLines="50" w:before="156" w:line="480" w:lineRule="exact"/>
        <w:jc w:val="center"/>
        <w:rPr>
          <w:rFonts w:ascii="仿宋_GB2312" w:eastAsia="仿宋_GB2312" w:cs="仿宋_GB2312"/>
          <w:b/>
          <w:kern w:val="0"/>
          <w:sz w:val="32"/>
          <w:szCs w:val="32"/>
          <w:lang w:val="zh-CN"/>
        </w:rPr>
      </w:pPr>
      <w:r w:rsidRPr="006A5038">
        <w:rPr>
          <w:rFonts w:ascii="仿宋_GB2312" w:eastAsia="仿宋_GB2312" w:cs="仿宋_GB2312" w:hint="eastAsia"/>
          <w:b/>
          <w:kern w:val="0"/>
          <w:sz w:val="32"/>
          <w:szCs w:val="32"/>
          <w:lang w:val="zh-CN"/>
        </w:rPr>
        <w:t>第五条  申报及评定程序</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 xml:space="preserve">1、预申报。根据学校工作布置，具备条件的职员向本单位提出申请并填写申请表，由各单位党政联席会研究，确定初步人选并公示，对于所推荐申报同一级别的人选，应进行排序。 </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2、资格审查。人力资源处对各单位推荐的预申报人选进行审核，确定正式申报名单。</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3、正式申报。各院系、各单位将正式申报人员的思想政治素质、工作水平和业绩的有关材料（获奖证书、学历证书、文件、研究成果等）及分管校领导或本单位对正式申报人员的测评结果报人力资源处。</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4、述职评审。学校组成专家评审组，申报五级、六级、七级职员的人员将参加述职汇报，申报八级职员人员须提交书面述职汇报材料。</w:t>
      </w:r>
    </w:p>
    <w:p w:rsidR="006A5038" w:rsidRPr="006A5038" w:rsidRDefault="006A5038" w:rsidP="006A5038">
      <w:pPr>
        <w:autoSpaceDE w:val="0"/>
        <w:autoSpaceDN w:val="0"/>
        <w:spacing w:line="480" w:lineRule="exact"/>
        <w:ind w:firstLineChars="200" w:firstLine="640"/>
        <w:rPr>
          <w:rFonts w:ascii="仿宋_GB2312" w:eastAsia="仿宋_GB2312" w:cs="仿宋_GB2312"/>
          <w:color w:val="FF0000"/>
          <w:kern w:val="0"/>
          <w:sz w:val="32"/>
          <w:szCs w:val="32"/>
          <w:lang w:val="zh-CN"/>
        </w:rPr>
      </w:pPr>
      <w:r w:rsidRPr="006A5038">
        <w:rPr>
          <w:rFonts w:ascii="仿宋_GB2312" w:eastAsia="仿宋_GB2312" w:cs="仿宋_GB2312" w:hint="eastAsia"/>
          <w:kern w:val="0"/>
          <w:sz w:val="32"/>
          <w:szCs w:val="32"/>
          <w:lang w:val="zh-CN"/>
        </w:rPr>
        <w:t>5、评审结果由职员职级评定领导小组研究讨论并形成评定意见后报学校决定。</w:t>
      </w:r>
    </w:p>
    <w:p w:rsidR="006A5038" w:rsidRPr="006A5038" w:rsidRDefault="006A5038" w:rsidP="006A5038">
      <w:pPr>
        <w:autoSpaceDE w:val="0"/>
        <w:autoSpaceDN w:val="0"/>
        <w:spacing w:beforeLines="50" w:before="156" w:line="480" w:lineRule="exact"/>
        <w:jc w:val="center"/>
        <w:rPr>
          <w:rFonts w:ascii="仿宋_GB2312" w:eastAsia="仿宋_GB2312" w:cs="仿宋_GB2312"/>
          <w:b/>
          <w:kern w:val="0"/>
          <w:sz w:val="32"/>
          <w:szCs w:val="32"/>
          <w:lang w:val="zh-CN"/>
        </w:rPr>
      </w:pPr>
      <w:r w:rsidRPr="006A5038">
        <w:rPr>
          <w:rFonts w:ascii="仿宋_GB2312" w:eastAsia="仿宋_GB2312" w:cs="仿宋_GB2312" w:hint="eastAsia"/>
          <w:b/>
          <w:kern w:val="0"/>
          <w:sz w:val="32"/>
          <w:szCs w:val="32"/>
          <w:lang w:val="zh-CN"/>
        </w:rPr>
        <w:t>第六条  组织领导和实施</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1、南京大学职员职级评定工作在学校党政领导下，设立职员职级评定领导小组负责评定工作的组织实施。</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2、转岗或调动进校人员原有任职资格和年限等条件由职员职级评定领导小组认定并满足任职资格和申报条件后可参加申报。</w:t>
      </w:r>
    </w:p>
    <w:p w:rsidR="006A5038" w:rsidRPr="006A5038" w:rsidRDefault="006A5038" w:rsidP="006A5038">
      <w:pPr>
        <w:autoSpaceDE w:val="0"/>
        <w:autoSpaceDN w:val="0"/>
        <w:spacing w:beforeLines="50" w:before="156" w:line="480" w:lineRule="exact"/>
        <w:jc w:val="center"/>
        <w:rPr>
          <w:rFonts w:ascii="仿宋_GB2312" w:eastAsia="仿宋_GB2312" w:cs="仿宋_GB2312"/>
          <w:b/>
          <w:kern w:val="0"/>
          <w:sz w:val="32"/>
          <w:szCs w:val="32"/>
          <w:lang w:val="zh-CN"/>
        </w:rPr>
      </w:pPr>
      <w:r w:rsidRPr="006A5038">
        <w:rPr>
          <w:rFonts w:ascii="仿宋_GB2312" w:eastAsia="仿宋_GB2312" w:cs="仿宋_GB2312" w:hint="eastAsia"/>
          <w:b/>
          <w:kern w:val="0"/>
          <w:sz w:val="32"/>
          <w:szCs w:val="32"/>
          <w:lang w:val="zh-CN"/>
        </w:rPr>
        <w:t>第七条  附则</w:t>
      </w:r>
    </w:p>
    <w:p w:rsidR="006A5038" w:rsidRPr="006A5038" w:rsidRDefault="006A5038" w:rsidP="006A5038">
      <w:pPr>
        <w:autoSpaceDE w:val="0"/>
        <w:autoSpaceDN w:val="0"/>
        <w:spacing w:line="480" w:lineRule="exact"/>
        <w:ind w:firstLineChars="200" w:firstLine="640"/>
        <w:rPr>
          <w:rFonts w:ascii="仿宋_GB2312" w:eastAsia="仿宋_GB2312" w:cs="仿宋_GB2312"/>
          <w:kern w:val="0"/>
          <w:sz w:val="32"/>
          <w:szCs w:val="32"/>
          <w:lang w:val="zh-CN"/>
        </w:rPr>
      </w:pPr>
      <w:r w:rsidRPr="006A5038">
        <w:rPr>
          <w:rFonts w:ascii="仿宋_GB2312" w:eastAsia="仿宋_GB2312" w:cs="仿宋_GB2312" w:hint="eastAsia"/>
          <w:kern w:val="0"/>
          <w:sz w:val="32"/>
          <w:szCs w:val="32"/>
          <w:lang w:val="zh-CN"/>
        </w:rPr>
        <w:t>本评定办法自发文之日起实施，以前所发文件或通知与本办法不一致的，以本办法为准。本办法由人力资源处负责解释。</w:t>
      </w:r>
    </w:p>
    <w:p w:rsidR="006A5038" w:rsidRPr="006A5038" w:rsidRDefault="006A5038" w:rsidP="006A5038">
      <w:pPr>
        <w:spacing w:line="480" w:lineRule="exact"/>
        <w:rPr>
          <w:rFonts w:ascii="仿宋_GB2312" w:eastAsia="仿宋_GB2312"/>
          <w:sz w:val="32"/>
          <w:szCs w:val="32"/>
        </w:rPr>
      </w:pPr>
    </w:p>
    <w:p w:rsidR="006A5038" w:rsidRDefault="006A5038" w:rsidP="006A5038">
      <w:pPr>
        <w:spacing w:line="480" w:lineRule="exact"/>
        <w:rPr>
          <w:rFonts w:ascii="仿宋_GB2312" w:eastAsia="仿宋_GB2312"/>
          <w:sz w:val="32"/>
          <w:szCs w:val="32"/>
        </w:rPr>
      </w:pPr>
    </w:p>
    <w:p w:rsidR="006A5038" w:rsidRPr="006A5038" w:rsidRDefault="006A5038" w:rsidP="006A5038">
      <w:pPr>
        <w:spacing w:line="480" w:lineRule="exact"/>
        <w:rPr>
          <w:rFonts w:ascii="仿宋_GB2312" w:eastAsia="仿宋_GB2312"/>
          <w:sz w:val="32"/>
          <w:szCs w:val="32"/>
        </w:rPr>
      </w:pPr>
    </w:p>
    <w:p w:rsidR="00781079" w:rsidRDefault="00781079" w:rsidP="006A5038">
      <w:pPr>
        <w:autoSpaceDE w:val="0"/>
        <w:autoSpaceDN w:val="0"/>
        <w:adjustRightInd w:val="0"/>
        <w:spacing w:line="480" w:lineRule="exact"/>
        <w:rPr>
          <w:rFonts w:ascii="仿宋_GB2312" w:eastAsia="仿宋_GB2312" w:cs="仿宋_GB2312"/>
          <w:color w:val="000000"/>
          <w:kern w:val="0"/>
          <w:sz w:val="32"/>
          <w:szCs w:val="32"/>
        </w:rPr>
      </w:pPr>
      <w:r w:rsidRPr="006A5038">
        <w:rPr>
          <w:rFonts w:ascii="仿宋_GB2312" w:eastAsia="仿宋_GB2312" w:cs="仿宋_GB2312" w:hint="eastAsia"/>
          <w:color w:val="000000"/>
          <w:kern w:val="0"/>
          <w:sz w:val="32"/>
          <w:szCs w:val="32"/>
        </w:rPr>
        <w:t xml:space="preserve">　　　　　　　　　　　　　</w:t>
      </w:r>
      <w:r w:rsidR="00855AB4" w:rsidRPr="006A5038">
        <w:rPr>
          <w:rFonts w:ascii="仿宋_GB2312" w:eastAsia="仿宋_GB2312" w:cs="仿宋_GB2312" w:hint="eastAsia"/>
          <w:color w:val="000000"/>
          <w:kern w:val="0"/>
          <w:sz w:val="32"/>
          <w:szCs w:val="32"/>
        </w:rPr>
        <w:t xml:space="preserve">  </w:t>
      </w:r>
      <w:bookmarkStart w:id="4" w:name="签发日期"/>
      <w:r w:rsidR="006A5038" w:rsidRPr="006A5038">
        <w:rPr>
          <w:rFonts w:ascii="仿宋_GB2312" w:eastAsia="仿宋_GB2312" w:cs="仿宋_GB2312" w:hint="eastAsia"/>
          <w:color w:val="000000"/>
          <w:kern w:val="0"/>
          <w:sz w:val="32"/>
          <w:szCs w:val="32"/>
        </w:rPr>
        <w:t>二○一二年</w:t>
      </w:r>
      <w:r w:rsidR="00FF3E56">
        <w:rPr>
          <w:rFonts w:ascii="仿宋_GB2312" w:eastAsia="仿宋_GB2312" w:cs="仿宋_GB2312"/>
          <w:noProof/>
          <w:color w:val="000000"/>
          <w:kern w:val="0"/>
          <w:sz w:val="32"/>
          <w:szCs w:val="32"/>
        </w:rPr>
        <w:pict>
          <v:shapetype id="_x0000_t201" coordsize="21600,21600" o:spt="201" path="m,l,21600r21600,l21600,xe">
            <v:stroke joinstyle="miter"/>
            <v:path shadowok="f" o:extrusionok="f" strokeok="f" fillok="f" o:connecttype="rect"/>
            <o:lock v:ext="edit" shapetype="t"/>
          </v:shapetype>
          <v:shape id="_x0000_s1039" type="#_x0000_t201" style="position:absolute;left:0;text-align:left;margin-left:337.7pt;margin-top:594.15pt;width:113.25pt;height:113.25pt;z-index:-251658240;mso-position-horizontal-relative:page;mso-position-vertical-relative:page" stroked="f">
            <v:imagedata r:id="rId6" o:title=""/>
            <w10:wrap anchorx="page" anchory="page"/>
          </v:shape>
          <w:control r:id="rId7" w:name="SignatureCtrl1" w:shapeid="_x0000_s1039"/>
        </w:pict>
      </w:r>
      <w:r w:rsidR="006A5038" w:rsidRPr="006A5038">
        <w:rPr>
          <w:rFonts w:ascii="仿宋_GB2312" w:eastAsia="仿宋_GB2312" w:cs="仿宋_GB2312" w:hint="eastAsia"/>
          <w:color w:val="000000"/>
          <w:kern w:val="0"/>
          <w:sz w:val="32"/>
          <w:szCs w:val="32"/>
        </w:rPr>
        <w:t>十二月四日</w:t>
      </w:r>
      <w:bookmarkEnd w:id="4"/>
    </w:p>
    <w:p w:rsidR="006A5038" w:rsidRDefault="006A5038" w:rsidP="006A5038">
      <w:pPr>
        <w:autoSpaceDE w:val="0"/>
        <w:autoSpaceDN w:val="0"/>
        <w:adjustRightInd w:val="0"/>
        <w:spacing w:line="480" w:lineRule="exact"/>
        <w:rPr>
          <w:rFonts w:ascii="仿宋_GB2312" w:eastAsia="仿宋_GB2312" w:cs="仿宋_GB2312"/>
          <w:color w:val="000000"/>
          <w:kern w:val="0"/>
          <w:sz w:val="32"/>
          <w:szCs w:val="32"/>
        </w:rPr>
      </w:pPr>
    </w:p>
    <w:p w:rsidR="006A5038" w:rsidRDefault="006A5038" w:rsidP="006A5038">
      <w:pPr>
        <w:autoSpaceDE w:val="0"/>
        <w:autoSpaceDN w:val="0"/>
        <w:adjustRightInd w:val="0"/>
        <w:spacing w:line="480" w:lineRule="exact"/>
        <w:rPr>
          <w:rFonts w:ascii="仿宋_GB2312" w:eastAsia="仿宋_GB2312" w:cs="仿宋_GB2312"/>
          <w:color w:val="000000"/>
          <w:kern w:val="0"/>
          <w:sz w:val="32"/>
          <w:szCs w:val="32"/>
        </w:rPr>
      </w:pPr>
    </w:p>
    <w:p w:rsidR="000B19A4" w:rsidRDefault="000B19A4" w:rsidP="006A5038">
      <w:pPr>
        <w:pBdr>
          <w:bottom w:val="single" w:sz="6" w:space="1" w:color="auto"/>
        </w:pBdr>
        <w:autoSpaceDE w:val="0"/>
        <w:autoSpaceDN w:val="0"/>
        <w:adjustRightInd w:val="0"/>
        <w:spacing w:line="500" w:lineRule="exact"/>
        <w:rPr>
          <w:rFonts w:ascii="宋体" w:hAnsi="宋体" w:cs="仿宋_GB2312"/>
          <w:color w:val="000000"/>
          <w:kern w:val="0"/>
          <w:position w:val="12"/>
          <w:sz w:val="32"/>
          <w:szCs w:val="32"/>
        </w:rPr>
      </w:pPr>
      <w:r>
        <w:rPr>
          <w:rFonts w:ascii="黑体" w:eastAsia="黑体" w:cs="仿宋_GB2312" w:hint="eastAsia"/>
          <w:color w:val="000000"/>
          <w:kern w:val="0"/>
          <w:position w:val="12"/>
          <w:sz w:val="32"/>
          <w:szCs w:val="32"/>
        </w:rPr>
        <w:t>主题词：</w:t>
      </w:r>
      <w:bookmarkStart w:id="5" w:name="主题词"/>
      <w:r w:rsidR="006A5038" w:rsidRPr="006A5038">
        <w:rPr>
          <w:rFonts w:ascii="宋体" w:hAnsi="宋体" w:cs="仿宋_GB2312" w:hint="eastAsia"/>
          <w:color w:val="000000"/>
          <w:kern w:val="0"/>
          <w:position w:val="12"/>
          <w:sz w:val="32"/>
          <w:szCs w:val="32"/>
        </w:rPr>
        <w:t xml:space="preserve">职员 </w:t>
      </w:r>
      <w:r w:rsidR="006A5038">
        <w:rPr>
          <w:rFonts w:ascii="宋体" w:hAnsi="宋体" w:cs="仿宋_GB2312" w:hint="eastAsia"/>
          <w:color w:val="000000"/>
          <w:kern w:val="0"/>
          <w:position w:val="12"/>
          <w:sz w:val="32"/>
          <w:szCs w:val="32"/>
        </w:rPr>
        <w:t xml:space="preserve"> </w:t>
      </w:r>
      <w:r w:rsidR="006A5038" w:rsidRPr="006A5038">
        <w:rPr>
          <w:rFonts w:ascii="宋体" w:hAnsi="宋体" w:cs="仿宋_GB2312" w:hint="eastAsia"/>
          <w:color w:val="000000"/>
          <w:kern w:val="0"/>
          <w:position w:val="12"/>
          <w:sz w:val="32"/>
          <w:szCs w:val="32"/>
        </w:rPr>
        <w:t>职级  评定</w:t>
      </w:r>
      <w:r w:rsidR="006A5038">
        <w:rPr>
          <w:rFonts w:ascii="宋体" w:hAnsi="宋体" w:cs="仿宋_GB2312" w:hint="eastAsia"/>
          <w:color w:val="000000"/>
          <w:kern w:val="0"/>
          <w:position w:val="12"/>
          <w:sz w:val="32"/>
          <w:szCs w:val="32"/>
        </w:rPr>
        <w:t xml:space="preserve"> </w:t>
      </w:r>
      <w:r w:rsidR="006A5038" w:rsidRPr="006A5038">
        <w:rPr>
          <w:rFonts w:ascii="宋体" w:hAnsi="宋体" w:cs="仿宋_GB2312" w:hint="eastAsia"/>
          <w:color w:val="000000"/>
          <w:kern w:val="0"/>
          <w:position w:val="12"/>
          <w:sz w:val="32"/>
          <w:szCs w:val="32"/>
        </w:rPr>
        <w:t xml:space="preserve"> 办法</w:t>
      </w:r>
      <w:bookmarkEnd w:id="5"/>
    </w:p>
    <w:p w:rsidR="000B19A4" w:rsidRDefault="006A5038" w:rsidP="006A5038">
      <w:pPr>
        <w:autoSpaceDE w:val="0"/>
        <w:autoSpaceDN w:val="0"/>
        <w:adjustRightInd w:val="0"/>
        <w:snapToGrid w:val="0"/>
        <w:spacing w:line="500" w:lineRule="exact"/>
        <w:ind w:firstLineChars="200" w:firstLine="640"/>
        <w:jc w:val="left"/>
        <w:rPr>
          <w:rFonts w:ascii="仿宋_GB2312" w:eastAsia="仿宋_GB2312" w:cs="仿宋_GB2312"/>
          <w:color w:val="000000"/>
          <w:kern w:val="0"/>
          <w:sz w:val="32"/>
          <w:szCs w:val="32"/>
        </w:rPr>
      </w:pPr>
      <w:r>
        <w:rPr>
          <w:rFonts w:ascii="仿宋_GB2312" w:eastAsia="仿宋_GB2312" w:hint="eastAsia"/>
          <w:color w:val="000000"/>
          <w:kern w:val="0"/>
          <w:sz w:val="32"/>
          <w:szCs w:val="28"/>
        </w:rPr>
        <w:t>发</w:t>
      </w:r>
      <w:r w:rsidR="000B19A4">
        <w:rPr>
          <w:rFonts w:ascii="仿宋_GB2312" w:eastAsia="仿宋_GB2312" w:hint="eastAsia"/>
          <w:color w:val="000000"/>
          <w:kern w:val="0"/>
          <w:sz w:val="32"/>
          <w:szCs w:val="28"/>
        </w:rPr>
        <w:t>：</w:t>
      </w:r>
      <w:bookmarkStart w:id="6" w:name="主送"/>
      <w:r>
        <w:rPr>
          <w:rFonts w:ascii="仿宋_GB2312" w:eastAsia="仿宋_GB2312" w:hint="eastAsia"/>
          <w:color w:val="000000"/>
          <w:kern w:val="0"/>
          <w:sz w:val="32"/>
          <w:szCs w:val="28"/>
        </w:rPr>
        <w:t>各院系、各单位</w:t>
      </w:r>
      <w:bookmarkEnd w:id="6"/>
    </w:p>
    <w:sectPr w:rsidR="000B19A4" w:rsidSect="008C7E23">
      <w:headerReference w:type="default" r:id="rId8"/>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958" w:rsidRDefault="00C83958" w:rsidP="00781079">
      <w:r>
        <w:separator/>
      </w:r>
    </w:p>
  </w:endnote>
  <w:endnote w:type="continuationSeparator" w:id="0">
    <w:p w:rsidR="00C83958" w:rsidRDefault="00C83958" w:rsidP="0078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长城小标宋体">
    <w:altName w:val="宋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958" w:rsidRDefault="00C83958" w:rsidP="00781079">
      <w:r>
        <w:separator/>
      </w:r>
    </w:p>
  </w:footnote>
  <w:footnote w:type="continuationSeparator" w:id="0">
    <w:p w:rsidR="00C83958" w:rsidRDefault="00C83958" w:rsidP="0078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3" w:rsidRDefault="008C7E23" w:rsidP="000B19A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ocumentProtection w:edit="forms" w:enforcement="1" w:cryptProviderType="rsaAES" w:cryptAlgorithmClass="hash" w:cryptAlgorithmType="typeAny" w:cryptAlgorithmSid="14" w:cryptSpinCount="100000" w:hash="qBfTCibhQsDdF6FXoOT+FClj4qji0QswoFEYOMbyCe4pfeOFkE3ZwfjrGmk2K6K33+OrCJNuAwh6dEnUQEs6GQ==" w:salt="t1kbfSlAuRWqCL76Zmr2xA=="/>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6DEC917D-9B05-4019-B58A-667F7B5FE74F}" w:val="W3Y1xJACKFEDOfVe5kU0/H4ruwza+9SoZX7ygL=Nqtd2PpRGls8MvBhc6QjImTnib"/>
    <w:docVar w:name="DocumentID" w:val="{DA7A9E35-7B3B-48F0-9953-A4952A254242}"/>
  </w:docVars>
  <w:rsids>
    <w:rsidRoot w:val="00781079"/>
    <w:rsid w:val="000131D1"/>
    <w:rsid w:val="00041C7E"/>
    <w:rsid w:val="000559D9"/>
    <w:rsid w:val="000B19A4"/>
    <w:rsid w:val="000B19CC"/>
    <w:rsid w:val="0011521F"/>
    <w:rsid w:val="001238F1"/>
    <w:rsid w:val="00135165"/>
    <w:rsid w:val="0014345E"/>
    <w:rsid w:val="00236A3E"/>
    <w:rsid w:val="0023742A"/>
    <w:rsid w:val="00250D7A"/>
    <w:rsid w:val="00266591"/>
    <w:rsid w:val="002C4F68"/>
    <w:rsid w:val="002E19D5"/>
    <w:rsid w:val="003728A0"/>
    <w:rsid w:val="0038166E"/>
    <w:rsid w:val="003819C2"/>
    <w:rsid w:val="003A5320"/>
    <w:rsid w:val="003B5771"/>
    <w:rsid w:val="003B60BB"/>
    <w:rsid w:val="003C05D8"/>
    <w:rsid w:val="003F3B6B"/>
    <w:rsid w:val="00407523"/>
    <w:rsid w:val="00450A14"/>
    <w:rsid w:val="004823ED"/>
    <w:rsid w:val="004B42D2"/>
    <w:rsid w:val="004C6E68"/>
    <w:rsid w:val="004D2CE3"/>
    <w:rsid w:val="004E4608"/>
    <w:rsid w:val="005642C7"/>
    <w:rsid w:val="00576AE3"/>
    <w:rsid w:val="005814E1"/>
    <w:rsid w:val="005C56E8"/>
    <w:rsid w:val="0063103B"/>
    <w:rsid w:val="00636AEB"/>
    <w:rsid w:val="00641D5A"/>
    <w:rsid w:val="0064403B"/>
    <w:rsid w:val="00646697"/>
    <w:rsid w:val="0066691E"/>
    <w:rsid w:val="006709CD"/>
    <w:rsid w:val="006963B0"/>
    <w:rsid w:val="006A5038"/>
    <w:rsid w:val="006A5B48"/>
    <w:rsid w:val="006D18A8"/>
    <w:rsid w:val="006D7766"/>
    <w:rsid w:val="00705D23"/>
    <w:rsid w:val="00781079"/>
    <w:rsid w:val="007A3A80"/>
    <w:rsid w:val="007A5AAF"/>
    <w:rsid w:val="007A727D"/>
    <w:rsid w:val="007B1986"/>
    <w:rsid w:val="007C0C9E"/>
    <w:rsid w:val="00835010"/>
    <w:rsid w:val="00855AB4"/>
    <w:rsid w:val="008C7E23"/>
    <w:rsid w:val="00905431"/>
    <w:rsid w:val="00950727"/>
    <w:rsid w:val="009646AE"/>
    <w:rsid w:val="009660C9"/>
    <w:rsid w:val="00996670"/>
    <w:rsid w:val="009C647D"/>
    <w:rsid w:val="00A559FC"/>
    <w:rsid w:val="00AA347F"/>
    <w:rsid w:val="00AB6BD2"/>
    <w:rsid w:val="00AE437C"/>
    <w:rsid w:val="00AF3C9A"/>
    <w:rsid w:val="00B007E8"/>
    <w:rsid w:val="00B569C0"/>
    <w:rsid w:val="00B663F4"/>
    <w:rsid w:val="00B866EC"/>
    <w:rsid w:val="00B9052C"/>
    <w:rsid w:val="00C02C43"/>
    <w:rsid w:val="00C26572"/>
    <w:rsid w:val="00C32F4F"/>
    <w:rsid w:val="00C579CE"/>
    <w:rsid w:val="00C83958"/>
    <w:rsid w:val="00CA0E6E"/>
    <w:rsid w:val="00CB7036"/>
    <w:rsid w:val="00DE55C5"/>
    <w:rsid w:val="00E00013"/>
    <w:rsid w:val="00E37055"/>
    <w:rsid w:val="00EB6B53"/>
    <w:rsid w:val="00EC6284"/>
    <w:rsid w:val="00F05CAC"/>
    <w:rsid w:val="00F06F77"/>
    <w:rsid w:val="00F13BE1"/>
    <w:rsid w:val="00F27CC5"/>
    <w:rsid w:val="00F3602E"/>
    <w:rsid w:val="00F74C64"/>
    <w:rsid w:val="00FC1120"/>
    <w:rsid w:val="00FF3E56"/>
    <w:rsid w:val="00FF6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961441A7-1B68-4EBB-9922-86E71170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10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781079"/>
    <w:rPr>
      <w:kern w:val="2"/>
      <w:sz w:val="18"/>
      <w:szCs w:val="18"/>
    </w:rPr>
  </w:style>
  <w:style w:type="paragraph" w:styleId="a5">
    <w:name w:val="footer"/>
    <w:basedOn w:val="a"/>
    <w:link w:val="a6"/>
    <w:uiPriority w:val="99"/>
    <w:semiHidden/>
    <w:unhideWhenUsed/>
    <w:rsid w:val="00781079"/>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781079"/>
    <w:rPr>
      <w:kern w:val="2"/>
      <w:sz w:val="18"/>
      <w:szCs w:val="18"/>
    </w:rPr>
  </w:style>
  <w:style w:type="paragraph" w:styleId="a7">
    <w:name w:val="Balloon Text"/>
    <w:basedOn w:val="a"/>
    <w:semiHidden/>
    <w:rsid w:val="00AB6BD2"/>
    <w:rPr>
      <w:sz w:val="18"/>
      <w:szCs w:val="18"/>
    </w:rPr>
  </w:style>
  <w:style w:type="paragraph" w:styleId="a8">
    <w:name w:val="Date"/>
    <w:basedOn w:val="a"/>
    <w:next w:val="a"/>
    <w:link w:val="a9"/>
    <w:uiPriority w:val="99"/>
    <w:semiHidden/>
    <w:unhideWhenUsed/>
    <w:rsid w:val="006A5038"/>
    <w:pPr>
      <w:ind w:leftChars="2500" w:left="100"/>
    </w:pPr>
  </w:style>
  <w:style w:type="character" w:customStyle="1" w:styleId="a9">
    <w:name w:val="日期 字符"/>
    <w:basedOn w:val="a0"/>
    <w:link w:val="a8"/>
    <w:uiPriority w:val="99"/>
    <w:semiHidden/>
    <w:rsid w:val="006A50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1684</Words>
  <Characters>119</Characters>
  <Application>Microsoft Office Word</Application>
  <DocSecurity>0</DocSecurity>
  <Lines>1</Lines>
  <Paragraphs>3</Paragraphs>
  <ScaleCrop>false</ScaleCrop>
  <Company>fjafu</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南京大学</dc:title>
  <dc:subject/>
  <dc:creator>abin</dc:creator>
  <cp:keywords/>
  <dc:description/>
  <cp:lastModifiedBy>戴健(GND005979)</cp:lastModifiedBy>
  <cp:revision>9</cp:revision>
  <cp:lastPrinted>2011-03-01T07:02:00Z</cp:lastPrinted>
  <dcterms:created xsi:type="dcterms:W3CDTF">2018-06-14T03:01:00Z</dcterms:created>
  <dcterms:modified xsi:type="dcterms:W3CDTF">2019-06-03T02:13:00Z</dcterms:modified>
</cp:coreProperties>
</file>