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0F" w:rsidRDefault="00EB020F" w:rsidP="00EB020F">
      <w:pPr>
        <w:ind w:left="302"/>
        <w:rPr>
          <w:rFonts w:ascii="华文中宋" w:eastAsia="华文中宋"/>
          <w:sz w:val="36"/>
        </w:rPr>
      </w:pPr>
      <w:bookmarkStart w:id="0" w:name="_GoBack"/>
      <w:r>
        <w:rPr>
          <w:rFonts w:ascii="华文中宋" w:eastAsia="华文中宋" w:hint="eastAsia"/>
          <w:w w:val="95"/>
          <w:sz w:val="36"/>
        </w:rPr>
        <w:t>2019 年度博士后创新人才支持计划优先资助的研究领域</w:t>
      </w:r>
      <w:bookmarkEnd w:id="0"/>
    </w:p>
    <w:p w:rsidR="00EB020F" w:rsidRDefault="00EB020F" w:rsidP="00EB020F">
      <w:pPr>
        <w:spacing w:before="28"/>
        <w:ind w:left="2112"/>
        <w:rPr>
          <w:sz w:val="24"/>
        </w:rPr>
      </w:pPr>
      <w:r>
        <w:rPr>
          <w:sz w:val="24"/>
        </w:rPr>
        <w:t>（选自《“十三五”国家科技创新规划》）</w:t>
      </w:r>
    </w:p>
    <w:p w:rsidR="00EB020F" w:rsidRDefault="00EB020F" w:rsidP="00EB020F">
      <w:pPr>
        <w:pStyle w:val="a3"/>
        <w:rPr>
          <w:sz w:val="24"/>
        </w:rPr>
      </w:pPr>
    </w:p>
    <w:p w:rsidR="00EB020F" w:rsidRDefault="00EB020F" w:rsidP="00EB020F">
      <w:pPr>
        <w:pStyle w:val="a3"/>
        <w:spacing w:before="11"/>
        <w:rPr>
          <w:sz w:val="24"/>
        </w:rPr>
      </w:pPr>
    </w:p>
    <w:p w:rsidR="00EB020F" w:rsidRDefault="00EB020F" w:rsidP="00EB020F">
      <w:pPr>
        <w:spacing w:before="1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一、战略性前瞻性重大科学研究领域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纳米科技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量子调控与量子信息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蛋白质机器与生命过程调控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干细胞及转化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依托大科学装置的前沿研究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全球变化及应对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发育的遗传与环境调控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spacing w:before="187"/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合成生物学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基因编辑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深海、深地、深空、深蓝科学研究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物质深层次结构和宇宙大尺度物理研究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核心数学及应用数学</w:t>
      </w:r>
    </w:p>
    <w:p w:rsidR="00EB020F" w:rsidRDefault="00EB020F" w:rsidP="00EB020F">
      <w:pPr>
        <w:pStyle w:val="a5"/>
        <w:numPr>
          <w:ilvl w:val="0"/>
          <w:numId w:val="6"/>
        </w:numPr>
        <w:tabs>
          <w:tab w:val="left" w:pos="1500"/>
          <w:tab w:val="left" w:pos="1501"/>
        </w:tabs>
        <w:spacing w:before="187"/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磁约束核聚变能发展</w:t>
      </w:r>
    </w:p>
    <w:p w:rsidR="00EB020F" w:rsidRDefault="00EB020F" w:rsidP="00EB020F">
      <w:pPr>
        <w:spacing w:before="186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二、现代产业技术领域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新一代信息技术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人工智能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智能绿色服务制造技术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spacing w:before="184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数字经济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工业互联网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新材料技术</w:t>
      </w:r>
    </w:p>
    <w:p w:rsidR="00EB020F" w:rsidRDefault="00EB020F" w:rsidP="00EB020F">
      <w:pPr>
        <w:rPr>
          <w:rFonts w:ascii="仿宋" w:eastAsia="仿宋"/>
          <w:sz w:val="28"/>
        </w:rPr>
        <w:sectPr w:rsidR="00EB020F">
          <w:pgSz w:w="11910" w:h="16840"/>
          <w:pgMar w:top="1480" w:right="940" w:bottom="1160" w:left="1560" w:header="0" w:footer="977" w:gutter="0"/>
          <w:cols w:space="720"/>
        </w:sectPr>
      </w:pP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spacing w:before="40"/>
        <w:rPr>
          <w:rFonts w:ascii="仿宋" w:eastAsia="仿宋"/>
          <w:sz w:val="28"/>
        </w:rPr>
      </w:pPr>
      <w:r>
        <w:rPr>
          <w:rFonts w:ascii="仿宋" w:eastAsia="仿宋" w:hint="eastAsia"/>
          <w:spacing w:val="-2"/>
          <w:sz w:val="28"/>
        </w:rPr>
        <w:lastRenderedPageBreak/>
        <w:t>清洁高效能源技术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现代交通技术与装备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2"/>
          <w:sz w:val="28"/>
        </w:rPr>
        <w:t>先进高效生物技术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2"/>
          <w:sz w:val="28"/>
        </w:rPr>
        <w:t>现代食品制造技术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现代农业技术</w:t>
      </w:r>
    </w:p>
    <w:p w:rsidR="00EB020F" w:rsidRDefault="00EB020F" w:rsidP="00EB020F">
      <w:pPr>
        <w:pStyle w:val="a5"/>
        <w:numPr>
          <w:ilvl w:val="0"/>
          <w:numId w:val="5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颠覆性技术</w:t>
      </w:r>
    </w:p>
    <w:p w:rsidR="00EB020F" w:rsidRDefault="00EB020F" w:rsidP="00EB020F">
      <w:pPr>
        <w:spacing w:before="187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三、支撑民生改善和可持续发展的技术领域</w:t>
      </w:r>
    </w:p>
    <w:p w:rsidR="00EB020F" w:rsidRDefault="00EB020F" w:rsidP="00EB020F">
      <w:pPr>
        <w:pStyle w:val="a5"/>
        <w:numPr>
          <w:ilvl w:val="0"/>
          <w:numId w:val="4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生态环保技术</w:t>
      </w:r>
    </w:p>
    <w:p w:rsidR="00EB020F" w:rsidRDefault="00EB020F" w:rsidP="00EB020F">
      <w:pPr>
        <w:pStyle w:val="a5"/>
        <w:numPr>
          <w:ilvl w:val="0"/>
          <w:numId w:val="4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资源高效循环利用技术</w:t>
      </w:r>
    </w:p>
    <w:p w:rsidR="00EB020F" w:rsidRDefault="00EB020F" w:rsidP="00EB020F">
      <w:pPr>
        <w:pStyle w:val="a5"/>
        <w:numPr>
          <w:ilvl w:val="0"/>
          <w:numId w:val="4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人口健康技术</w:t>
      </w:r>
    </w:p>
    <w:p w:rsidR="00EB020F" w:rsidRDefault="00EB020F" w:rsidP="00EB020F">
      <w:pPr>
        <w:pStyle w:val="a5"/>
        <w:numPr>
          <w:ilvl w:val="0"/>
          <w:numId w:val="4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新型城镇化技术</w:t>
      </w:r>
    </w:p>
    <w:p w:rsidR="00EB020F" w:rsidRDefault="00EB020F" w:rsidP="00EB020F">
      <w:pPr>
        <w:pStyle w:val="a5"/>
        <w:numPr>
          <w:ilvl w:val="0"/>
          <w:numId w:val="4"/>
        </w:numPr>
        <w:tabs>
          <w:tab w:val="left" w:pos="1234"/>
        </w:tabs>
        <w:spacing w:before="184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现代交通技术与装备</w:t>
      </w:r>
    </w:p>
    <w:p w:rsidR="00EB020F" w:rsidRDefault="00EB020F" w:rsidP="00EB020F">
      <w:pPr>
        <w:spacing w:before="186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四、保障国家安全和战略利益的技术领域</w:t>
      </w:r>
    </w:p>
    <w:p w:rsidR="00EB020F" w:rsidRDefault="00EB020F" w:rsidP="00EB020F">
      <w:pPr>
        <w:pStyle w:val="a5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海洋资源开发利用技术</w:t>
      </w:r>
    </w:p>
    <w:p w:rsidR="00EB020F" w:rsidRDefault="00EB020F" w:rsidP="00EB020F">
      <w:pPr>
        <w:pStyle w:val="a5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空天探测、开发和利用技术</w:t>
      </w:r>
    </w:p>
    <w:p w:rsidR="00EB020F" w:rsidRDefault="00EB020F" w:rsidP="00EB020F">
      <w:pPr>
        <w:pStyle w:val="a5"/>
        <w:numPr>
          <w:ilvl w:val="0"/>
          <w:numId w:val="3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深地极地技术</w:t>
      </w:r>
    </w:p>
    <w:p w:rsidR="00EB020F" w:rsidRDefault="00EB020F" w:rsidP="00EB020F">
      <w:pPr>
        <w:pStyle w:val="a5"/>
        <w:numPr>
          <w:ilvl w:val="0"/>
          <w:numId w:val="3"/>
        </w:numPr>
        <w:tabs>
          <w:tab w:val="left" w:pos="1234"/>
        </w:tabs>
        <w:spacing w:before="1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维护国家安全和支撑反恐的关键技术</w:t>
      </w:r>
    </w:p>
    <w:p w:rsidR="00EB020F" w:rsidRDefault="00EB020F" w:rsidP="00EB020F">
      <w:pPr>
        <w:spacing w:before="186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五、国家科技重大专项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核心电子器件、高端通用芯片及基础软件产品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极大规模集成电路制造装备及成套工艺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新一代宽带无线移动通信网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高档数控机床与基础制造装备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大型油气田及煤层气开发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大型先进压水堆及高温气冷堆核电站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spacing w:before="1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水体污染控制与治理</w:t>
      </w:r>
    </w:p>
    <w:p w:rsidR="00EB020F" w:rsidRDefault="00EB020F" w:rsidP="00EB020F">
      <w:pPr>
        <w:rPr>
          <w:rFonts w:ascii="仿宋" w:eastAsia="仿宋"/>
          <w:sz w:val="28"/>
        </w:rPr>
        <w:sectPr w:rsidR="00EB020F">
          <w:pgSz w:w="11910" w:h="16840"/>
          <w:pgMar w:top="1380" w:right="940" w:bottom="1160" w:left="1560" w:header="0" w:footer="977" w:gutter="0"/>
          <w:cols w:space="720"/>
        </w:sectPr>
      </w:pP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spacing w:before="40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lastRenderedPageBreak/>
        <w:t>转基因生物新品种培育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重大新药创制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艾滋病和病毒性肝炎等重大传染病防治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z w:val="28"/>
        </w:rPr>
        <w:t>大型飞机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高分辨率对地观测系统</w:t>
      </w:r>
    </w:p>
    <w:p w:rsidR="00EB020F" w:rsidRDefault="00EB020F" w:rsidP="00EB020F">
      <w:pPr>
        <w:pStyle w:val="a5"/>
        <w:numPr>
          <w:ilvl w:val="0"/>
          <w:numId w:val="2"/>
        </w:numPr>
        <w:tabs>
          <w:tab w:val="left" w:pos="1500"/>
          <w:tab w:val="left" w:pos="1501"/>
        </w:tabs>
        <w:ind w:left="1500" w:hanging="687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载人航天与探月工程</w:t>
      </w:r>
    </w:p>
    <w:p w:rsidR="00EB020F" w:rsidRDefault="00EB020F" w:rsidP="00EB020F">
      <w:pPr>
        <w:spacing w:before="187"/>
        <w:ind w:left="799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六、国家重大战略任务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农业生物遗传改良和可持续发展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能源高效洁净利用与转化的物理化学基础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面向未来人机物融合的信息科学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地球系统过程与资源、环境和灾害效应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spacing w:before="184"/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新材料设计与制备新原理和新方法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极端环境条件下的制造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重大工程复杂系统的灾变形成及预测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3"/>
          <w:sz w:val="28"/>
        </w:rPr>
        <w:t>航空航天重大力学问题</w:t>
      </w:r>
    </w:p>
    <w:p w:rsidR="00EB020F" w:rsidRDefault="00EB020F" w:rsidP="00EB020F">
      <w:pPr>
        <w:pStyle w:val="a5"/>
        <w:numPr>
          <w:ilvl w:val="0"/>
          <w:numId w:val="1"/>
        </w:numPr>
        <w:tabs>
          <w:tab w:val="left" w:pos="1234"/>
        </w:tabs>
        <w:rPr>
          <w:rFonts w:ascii="仿宋" w:eastAsia="仿宋"/>
          <w:sz w:val="28"/>
        </w:rPr>
      </w:pPr>
      <w:r>
        <w:rPr>
          <w:rFonts w:ascii="仿宋" w:eastAsia="仿宋" w:hint="eastAsia"/>
          <w:spacing w:val="-1"/>
          <w:sz w:val="28"/>
        </w:rPr>
        <w:t>医学免疫学问题</w:t>
      </w:r>
    </w:p>
    <w:p w:rsidR="004604E8" w:rsidRDefault="004604E8"/>
    <w:sectPr w:rsidR="00460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006D"/>
    <w:multiLevelType w:val="hybridMultilevel"/>
    <w:tmpl w:val="E5E412B0"/>
    <w:lvl w:ilvl="0" w:tplc="397006DA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383A6834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11E6FAE6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EAFE9FDE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AC9ECE8A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41AA8F96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EEFE47AA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AC9EB3BA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8488FA6E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1" w15:restartNumberingAfterBreak="0">
    <w:nsid w:val="3AD702CA"/>
    <w:multiLevelType w:val="hybridMultilevel"/>
    <w:tmpl w:val="64E2ABE0"/>
    <w:lvl w:ilvl="0" w:tplc="596ABDD2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DAFA3D92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90442A16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D452D730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FD06856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08E0FABE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E340A76E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B3FC6712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AAB4298C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2" w15:restartNumberingAfterBreak="0">
    <w:nsid w:val="58614515"/>
    <w:multiLevelType w:val="hybridMultilevel"/>
    <w:tmpl w:val="D22EB0CA"/>
    <w:lvl w:ilvl="0" w:tplc="E932B7A8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212CD506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F9D06DD2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7532A0AA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2ADEDDF6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A8E4E0CC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869A4816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CD92DC4A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C18A4F12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3" w15:restartNumberingAfterBreak="0">
    <w:nsid w:val="637B28E4"/>
    <w:multiLevelType w:val="hybridMultilevel"/>
    <w:tmpl w:val="FE7ECA08"/>
    <w:lvl w:ilvl="0" w:tplc="120CA63A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86525A5E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470C07AE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F90A8E0A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A9B4CDD4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EB20ABFC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6BBEE2F2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E2266964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BF74471E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4" w15:restartNumberingAfterBreak="0">
    <w:nsid w:val="677128C3"/>
    <w:multiLevelType w:val="hybridMultilevel"/>
    <w:tmpl w:val="D786EAEE"/>
    <w:lvl w:ilvl="0" w:tplc="3AAE7780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C44292E6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F6884E2A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0BC4D4B0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1B865EA4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22E28DE8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6B1A3F3C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6512FBB6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25C67E1E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5" w15:restartNumberingAfterBreak="0">
    <w:nsid w:val="67D80EE8"/>
    <w:multiLevelType w:val="hybridMultilevel"/>
    <w:tmpl w:val="3CDC1F82"/>
    <w:lvl w:ilvl="0" w:tplc="29DE794A">
      <w:start w:val="1"/>
      <w:numFmt w:val="decimal"/>
      <w:lvlText w:val="%1."/>
      <w:lvlJc w:val="left"/>
      <w:pPr>
        <w:ind w:left="1234" w:hanging="420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 w:tplc="752EF684"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plc="E24E765C"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plc="1D522F9C"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plc="BE08A87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4B209848"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plc="878440B4"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plc="8D4CFD1A"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plc="9CFAD074"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0F"/>
    <w:rsid w:val="004604E8"/>
    <w:rsid w:val="00EB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E900E-2476-42AF-B70E-7018CAE3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020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020F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EB020F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List Paragraph"/>
    <w:basedOn w:val="a"/>
    <w:uiPriority w:val="1"/>
    <w:qFormat/>
    <w:rsid w:val="00EB020F"/>
    <w:pPr>
      <w:spacing w:before="186"/>
      <w:ind w:left="1234" w:hanging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HMZ</dc:creator>
  <cp:keywords/>
  <dc:description/>
  <cp:lastModifiedBy>HMZ</cp:lastModifiedBy>
  <cp:revision>1</cp:revision>
  <dcterms:created xsi:type="dcterms:W3CDTF">2018-12-18T02:41:00Z</dcterms:created>
  <dcterms:modified xsi:type="dcterms:W3CDTF">2018-12-18T02:43:00Z</dcterms:modified>
</cp:coreProperties>
</file>